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ECC9B" w14:textId="25A35FA8" w:rsidR="00712B19" w:rsidRPr="00DB34E0" w:rsidRDefault="00712B19" w:rsidP="00712B19">
      <w:pPr>
        <w:pStyle w:val="3GPPHeader"/>
        <w:spacing w:after="0"/>
        <w:rPr>
          <w:rFonts w:asciiTheme="minorHAnsi" w:hAnsiTheme="minorHAnsi" w:cstheme="minorHAnsi"/>
          <w:sz w:val="36"/>
          <w:szCs w:val="32"/>
          <w:highlight w:val="yellow"/>
          <w:lang w:val="en-US"/>
        </w:rPr>
      </w:pPr>
      <w:bookmarkStart w:id="0" w:name="_Hlk527628066"/>
      <w:r w:rsidRPr="00DB34E0">
        <w:rPr>
          <w:rFonts w:asciiTheme="minorHAnsi" w:hAnsiTheme="minorHAnsi" w:cstheme="minorHAnsi"/>
          <w:sz w:val="28"/>
          <w:lang w:val="en-US"/>
        </w:rPr>
        <w:t>3GPP TSG RAN WG3 Meeting #103bis</w:t>
      </w:r>
      <w:r w:rsidRPr="00DB34E0">
        <w:rPr>
          <w:rFonts w:asciiTheme="minorHAnsi" w:hAnsiTheme="minorHAnsi" w:cstheme="minorHAnsi"/>
          <w:sz w:val="28"/>
          <w:lang w:val="en-US"/>
        </w:rPr>
        <w:tab/>
      </w:r>
      <w:r w:rsidRPr="00DB34E0">
        <w:rPr>
          <w:rFonts w:asciiTheme="minorHAnsi" w:hAnsiTheme="minorHAnsi" w:cstheme="minorHAnsi"/>
          <w:sz w:val="28"/>
          <w:szCs w:val="24"/>
          <w:lang w:val="en-US"/>
        </w:rPr>
        <w:t>R3-19</w:t>
      </w:r>
      <w:r>
        <w:rPr>
          <w:rFonts w:asciiTheme="minorHAnsi" w:hAnsiTheme="minorHAnsi" w:cstheme="minorHAnsi"/>
          <w:sz w:val="28"/>
          <w:szCs w:val="24"/>
          <w:lang w:val="en-US"/>
        </w:rPr>
        <w:t>135</w:t>
      </w:r>
      <w:r>
        <w:rPr>
          <w:rFonts w:asciiTheme="minorHAnsi" w:hAnsiTheme="minorHAnsi" w:cstheme="minorHAnsi"/>
          <w:sz w:val="28"/>
          <w:szCs w:val="24"/>
          <w:lang w:val="en-US"/>
        </w:rPr>
        <w:t>6</w:t>
      </w:r>
    </w:p>
    <w:p w14:paraId="719C1013" w14:textId="77777777" w:rsidR="00712B19" w:rsidRPr="00F01B8F" w:rsidRDefault="00712B19" w:rsidP="00712B19">
      <w:pPr>
        <w:pStyle w:val="3GPPHeader"/>
        <w:spacing w:after="0"/>
        <w:rPr>
          <w:rFonts w:asciiTheme="minorHAnsi" w:hAnsiTheme="minorHAnsi" w:cstheme="minorHAnsi"/>
          <w:lang w:val="en-US"/>
        </w:rPr>
      </w:pPr>
      <w:r w:rsidRPr="00DB34E0">
        <w:rPr>
          <w:rFonts w:asciiTheme="minorHAnsi" w:hAnsiTheme="minorHAnsi" w:cstheme="minorHAnsi"/>
          <w:bCs/>
          <w:sz w:val="28"/>
          <w:lang w:val="en-US"/>
        </w:rPr>
        <w:t>Xi’an, P.R. China, April 8</w:t>
      </w:r>
      <w:r w:rsidRPr="00DB34E0">
        <w:rPr>
          <w:rFonts w:asciiTheme="minorHAnsi" w:hAnsiTheme="minorHAnsi" w:cstheme="minorHAnsi"/>
          <w:bCs/>
          <w:sz w:val="28"/>
          <w:vertAlign w:val="superscript"/>
          <w:lang w:val="en-US"/>
        </w:rPr>
        <w:t>th</w:t>
      </w:r>
      <w:r w:rsidRPr="00DB34E0">
        <w:rPr>
          <w:rFonts w:asciiTheme="minorHAnsi" w:hAnsiTheme="minorHAnsi" w:cstheme="minorHAnsi"/>
          <w:bCs/>
          <w:sz w:val="28"/>
          <w:lang w:val="en-US"/>
        </w:rPr>
        <w:t xml:space="preserve"> – 12</w:t>
      </w:r>
      <w:r w:rsidRPr="00DB34E0">
        <w:rPr>
          <w:rFonts w:asciiTheme="minorHAnsi" w:hAnsiTheme="minorHAnsi" w:cstheme="minorHAnsi"/>
          <w:bCs/>
          <w:sz w:val="28"/>
          <w:vertAlign w:val="superscript"/>
          <w:lang w:val="en-US"/>
        </w:rPr>
        <w:t>th</w:t>
      </w:r>
      <w:r w:rsidRPr="00DB34E0">
        <w:rPr>
          <w:rFonts w:asciiTheme="minorHAnsi" w:hAnsiTheme="minorHAnsi" w:cstheme="minorHAnsi"/>
          <w:bCs/>
          <w:sz w:val="28"/>
          <w:lang w:val="en-US"/>
        </w:rPr>
        <w:t xml:space="preserve"> 2019</w:t>
      </w:r>
    </w:p>
    <w:bookmarkEnd w:id="0"/>
    <w:p w14:paraId="4F7BE4AA" w14:textId="77777777" w:rsidR="007A068F" w:rsidRPr="002A08F1" w:rsidRDefault="007A068F" w:rsidP="00311702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</w:p>
    <w:p w14:paraId="5F00202D" w14:textId="2ABFE59A" w:rsidR="00E90E49" w:rsidRPr="002A08F1" w:rsidRDefault="00E90E49" w:rsidP="00311702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  <w:r w:rsidRPr="002A08F1">
        <w:rPr>
          <w:rFonts w:asciiTheme="minorHAnsi" w:hAnsiTheme="minorHAnsi" w:cstheme="minorHAnsi"/>
          <w:sz w:val="26"/>
          <w:szCs w:val="26"/>
          <w:lang w:val="en-US"/>
        </w:rPr>
        <w:t>Agenda Item:</w:t>
      </w:r>
      <w:r w:rsidRPr="002A08F1">
        <w:rPr>
          <w:rFonts w:asciiTheme="minorHAnsi" w:hAnsiTheme="minorHAnsi" w:cstheme="minorHAnsi"/>
          <w:sz w:val="26"/>
          <w:szCs w:val="26"/>
          <w:lang w:val="en-US"/>
        </w:rPr>
        <w:tab/>
      </w:r>
      <w:r w:rsidR="00712B19">
        <w:rPr>
          <w:rFonts w:asciiTheme="minorHAnsi" w:hAnsiTheme="minorHAnsi" w:cstheme="minorHAnsi"/>
          <w:sz w:val="26"/>
          <w:szCs w:val="26"/>
          <w:lang w:val="en-US"/>
        </w:rPr>
        <w:t>13.2.1</w:t>
      </w:r>
    </w:p>
    <w:p w14:paraId="22DF570F" w14:textId="77777777" w:rsidR="00E90E49" w:rsidRPr="002A08F1" w:rsidRDefault="003D3C45" w:rsidP="00F64C2B">
      <w:pPr>
        <w:pStyle w:val="3GPPHeader"/>
        <w:rPr>
          <w:rFonts w:asciiTheme="minorHAnsi" w:hAnsiTheme="minorHAnsi" w:cstheme="minorHAnsi"/>
          <w:sz w:val="26"/>
          <w:szCs w:val="26"/>
        </w:rPr>
      </w:pPr>
      <w:r w:rsidRPr="002A08F1">
        <w:rPr>
          <w:rFonts w:asciiTheme="minorHAnsi" w:hAnsiTheme="minorHAnsi" w:cstheme="minorHAnsi"/>
          <w:sz w:val="26"/>
          <w:szCs w:val="26"/>
        </w:rPr>
        <w:t>Source:</w:t>
      </w:r>
      <w:r w:rsidR="00E90E49" w:rsidRPr="002A08F1">
        <w:rPr>
          <w:rFonts w:asciiTheme="minorHAnsi" w:hAnsiTheme="minorHAnsi" w:cstheme="minorHAnsi"/>
          <w:sz w:val="26"/>
          <w:szCs w:val="26"/>
        </w:rPr>
        <w:tab/>
      </w:r>
      <w:r w:rsidR="00F64C2B" w:rsidRPr="002A08F1">
        <w:rPr>
          <w:rFonts w:asciiTheme="minorHAnsi" w:hAnsiTheme="minorHAnsi" w:cstheme="minorHAnsi"/>
          <w:sz w:val="26"/>
          <w:szCs w:val="26"/>
        </w:rPr>
        <w:t>Ericsson</w:t>
      </w:r>
    </w:p>
    <w:p w14:paraId="6D1BA5D3" w14:textId="51B3CD05" w:rsidR="00E90E49" w:rsidRPr="002A08F1" w:rsidRDefault="003D3C45" w:rsidP="00311702">
      <w:pPr>
        <w:pStyle w:val="3GPPHeader"/>
        <w:rPr>
          <w:rFonts w:asciiTheme="minorHAnsi" w:hAnsiTheme="minorHAnsi" w:cstheme="minorHAnsi"/>
          <w:sz w:val="26"/>
          <w:szCs w:val="26"/>
        </w:rPr>
      </w:pPr>
      <w:r w:rsidRPr="002A08F1">
        <w:rPr>
          <w:rFonts w:asciiTheme="minorHAnsi" w:hAnsiTheme="minorHAnsi" w:cstheme="minorHAnsi"/>
          <w:sz w:val="26"/>
          <w:szCs w:val="26"/>
        </w:rPr>
        <w:t>Title:</w:t>
      </w:r>
      <w:r w:rsidR="00E90E49" w:rsidRPr="002A08F1">
        <w:rPr>
          <w:rFonts w:asciiTheme="minorHAnsi" w:hAnsiTheme="minorHAnsi" w:cstheme="minorHAnsi"/>
          <w:sz w:val="26"/>
          <w:szCs w:val="26"/>
        </w:rPr>
        <w:tab/>
      </w:r>
      <w:r w:rsidR="009D3AF9" w:rsidRPr="002A08F1">
        <w:rPr>
          <w:rFonts w:asciiTheme="minorHAnsi" w:hAnsiTheme="minorHAnsi" w:cstheme="minorHAnsi"/>
          <w:sz w:val="26"/>
          <w:szCs w:val="26"/>
        </w:rPr>
        <w:t xml:space="preserve">IAB Node </w:t>
      </w:r>
      <w:r w:rsidR="008B764A">
        <w:rPr>
          <w:rFonts w:asciiTheme="minorHAnsi" w:hAnsiTheme="minorHAnsi" w:cstheme="minorHAnsi"/>
          <w:sz w:val="26"/>
          <w:szCs w:val="26"/>
        </w:rPr>
        <w:t>Release</w:t>
      </w:r>
      <w:r w:rsidR="005D7527" w:rsidRPr="002A08F1">
        <w:rPr>
          <w:rFonts w:asciiTheme="minorHAnsi" w:hAnsiTheme="minorHAnsi" w:cstheme="minorHAnsi"/>
          <w:sz w:val="26"/>
          <w:szCs w:val="26"/>
        </w:rPr>
        <w:t xml:space="preserve"> </w:t>
      </w:r>
      <w:r w:rsidR="009D3AF9" w:rsidRPr="002A08F1">
        <w:rPr>
          <w:rFonts w:asciiTheme="minorHAnsi" w:hAnsiTheme="minorHAnsi" w:cstheme="minorHAnsi"/>
          <w:sz w:val="26"/>
          <w:szCs w:val="26"/>
        </w:rPr>
        <w:t>Procedure</w:t>
      </w:r>
      <w:r w:rsidR="001051DE" w:rsidRPr="002A08F1">
        <w:rPr>
          <w:rFonts w:asciiTheme="minorHAnsi" w:hAnsiTheme="minorHAnsi" w:cstheme="minorHAnsi"/>
          <w:sz w:val="26"/>
          <w:szCs w:val="26"/>
        </w:rPr>
        <w:t xml:space="preserve"> </w:t>
      </w:r>
    </w:p>
    <w:p w14:paraId="46CFE827" w14:textId="39BF9FC8" w:rsidR="00E90E49" w:rsidRPr="00405D8E" w:rsidRDefault="00E90E49" w:rsidP="00405D8E">
      <w:pPr>
        <w:pStyle w:val="3GPPHeader"/>
        <w:rPr>
          <w:rFonts w:asciiTheme="minorHAnsi" w:hAnsiTheme="minorHAnsi" w:cstheme="minorHAnsi"/>
          <w:sz w:val="26"/>
          <w:szCs w:val="26"/>
        </w:rPr>
      </w:pPr>
      <w:r w:rsidRPr="002A08F1">
        <w:rPr>
          <w:rFonts w:asciiTheme="minorHAnsi" w:hAnsiTheme="minorHAnsi" w:cstheme="minorHAnsi"/>
          <w:sz w:val="26"/>
          <w:szCs w:val="26"/>
        </w:rPr>
        <w:t>Document for:</w:t>
      </w:r>
      <w:r w:rsidRPr="002A08F1">
        <w:rPr>
          <w:rFonts w:asciiTheme="minorHAnsi" w:hAnsiTheme="minorHAnsi" w:cstheme="minorHAnsi"/>
          <w:sz w:val="26"/>
          <w:szCs w:val="26"/>
        </w:rPr>
        <w:tab/>
      </w:r>
      <w:r w:rsidR="002A7037">
        <w:rPr>
          <w:rFonts w:asciiTheme="minorHAnsi" w:hAnsiTheme="minorHAnsi" w:cstheme="minorHAnsi"/>
          <w:sz w:val="26"/>
          <w:szCs w:val="26"/>
        </w:rPr>
        <w:t>Agreement</w:t>
      </w:r>
    </w:p>
    <w:p w14:paraId="3109F9C9" w14:textId="77777777" w:rsidR="00E90E49" w:rsidRPr="002A08F1" w:rsidRDefault="00E90E49" w:rsidP="00CE0424">
      <w:pPr>
        <w:pStyle w:val="Heading1"/>
        <w:rPr>
          <w:rFonts w:asciiTheme="minorHAnsi" w:hAnsiTheme="minorHAnsi" w:cstheme="minorHAnsi"/>
        </w:rPr>
      </w:pPr>
      <w:r w:rsidRPr="002A08F1">
        <w:rPr>
          <w:rFonts w:asciiTheme="minorHAnsi" w:hAnsiTheme="minorHAnsi" w:cstheme="minorHAnsi"/>
        </w:rPr>
        <w:t>Introduction</w:t>
      </w:r>
    </w:p>
    <w:p w14:paraId="7FED2029" w14:textId="77777777" w:rsidR="000E0DF8" w:rsidRDefault="00E06DEE" w:rsidP="00FF6BF1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According to the</w:t>
      </w:r>
      <w:r w:rsidR="00DA3883">
        <w:rPr>
          <w:rFonts w:asciiTheme="minorHAnsi" w:hAnsiTheme="minorHAnsi" w:cstheme="minorHAnsi"/>
          <w:sz w:val="22"/>
          <w:szCs w:val="22"/>
        </w:rPr>
        <w:t xml:space="preserve"> IAB WI</w:t>
      </w:r>
      <w:r>
        <w:rPr>
          <w:rFonts w:asciiTheme="minorHAnsi" w:hAnsiTheme="minorHAnsi" w:cstheme="minorHAnsi"/>
          <w:sz w:val="22"/>
          <w:szCs w:val="22"/>
        </w:rPr>
        <w:t>D</w:t>
      </w:r>
      <w:r w:rsidR="00DA3883">
        <w:rPr>
          <w:rFonts w:asciiTheme="minorHAnsi" w:hAnsiTheme="minorHAnsi" w:cstheme="minorHAnsi"/>
          <w:sz w:val="22"/>
          <w:szCs w:val="22"/>
        </w:rPr>
        <w:t xml:space="preserve"> [1], </w:t>
      </w:r>
      <w:r>
        <w:rPr>
          <w:rFonts w:asciiTheme="minorHAnsi" w:hAnsiTheme="minorHAnsi" w:cstheme="minorHAnsi"/>
          <w:sz w:val="22"/>
          <w:szCs w:val="22"/>
        </w:rPr>
        <w:t>RAN</w:t>
      </w:r>
      <w:r w:rsidR="00847C62">
        <w:rPr>
          <w:rFonts w:asciiTheme="minorHAnsi" w:hAnsiTheme="minorHAnsi" w:cstheme="minorHAnsi"/>
          <w:sz w:val="22"/>
          <w:szCs w:val="22"/>
        </w:rPr>
        <w:t>2/</w:t>
      </w:r>
      <w:r w:rsidR="00DA3883">
        <w:rPr>
          <w:rFonts w:asciiTheme="minorHAnsi" w:hAnsiTheme="minorHAnsi" w:cstheme="minorHAnsi"/>
          <w:sz w:val="22"/>
          <w:szCs w:val="22"/>
        </w:rPr>
        <w:t>3</w:t>
      </w:r>
      <w:r w:rsidR="00847C62">
        <w:rPr>
          <w:rFonts w:asciiTheme="minorHAnsi" w:hAnsiTheme="minorHAnsi" w:cstheme="minorHAnsi"/>
          <w:sz w:val="22"/>
          <w:szCs w:val="22"/>
        </w:rPr>
        <w:t xml:space="preserve"> shall</w:t>
      </w:r>
      <w:r w:rsidR="00DA3883">
        <w:rPr>
          <w:rFonts w:asciiTheme="minorHAnsi" w:hAnsiTheme="minorHAnsi" w:cstheme="minorHAnsi"/>
          <w:sz w:val="22"/>
          <w:szCs w:val="22"/>
        </w:rPr>
        <w:t xml:space="preserve"> </w:t>
      </w:r>
      <w:r w:rsidR="00B253B4">
        <w:rPr>
          <w:rFonts w:asciiTheme="minorHAnsi" w:hAnsiTheme="minorHAnsi" w:cstheme="minorHAnsi"/>
          <w:sz w:val="22"/>
          <w:szCs w:val="22"/>
        </w:rPr>
        <w:t xml:space="preserve">define </w:t>
      </w:r>
      <w:r w:rsidR="00DA3BCF">
        <w:rPr>
          <w:rFonts w:asciiTheme="minorHAnsi" w:hAnsiTheme="minorHAnsi" w:cstheme="minorHAnsi"/>
          <w:sz w:val="22"/>
          <w:szCs w:val="22"/>
        </w:rPr>
        <w:t>the</w:t>
      </w:r>
      <w:r w:rsidR="00DA3883">
        <w:rPr>
          <w:rFonts w:asciiTheme="minorHAnsi" w:hAnsiTheme="minorHAnsi" w:cstheme="minorHAnsi"/>
          <w:sz w:val="22"/>
          <w:szCs w:val="22"/>
        </w:rPr>
        <w:t xml:space="preserve"> setup and release </w:t>
      </w:r>
      <w:r w:rsidR="00625FC8">
        <w:rPr>
          <w:rFonts w:asciiTheme="minorHAnsi" w:hAnsiTheme="minorHAnsi" w:cstheme="minorHAnsi"/>
          <w:sz w:val="22"/>
          <w:szCs w:val="22"/>
        </w:rPr>
        <w:t>procedures</w:t>
      </w:r>
      <w:r w:rsidR="00DA3BCF">
        <w:rPr>
          <w:rFonts w:asciiTheme="minorHAnsi" w:hAnsiTheme="minorHAnsi" w:cstheme="minorHAnsi"/>
          <w:sz w:val="22"/>
          <w:szCs w:val="22"/>
        </w:rPr>
        <w:t xml:space="preserve"> for IAB node</w:t>
      </w:r>
      <w:r w:rsidR="00625FC8">
        <w:rPr>
          <w:rFonts w:asciiTheme="minorHAnsi" w:hAnsiTheme="minorHAnsi" w:cstheme="minorHAnsi"/>
          <w:sz w:val="22"/>
          <w:szCs w:val="22"/>
        </w:rPr>
        <w:t xml:space="preserve">. </w:t>
      </w:r>
      <w:r w:rsidR="00A07BBA">
        <w:rPr>
          <w:rFonts w:asciiTheme="minorHAnsi" w:hAnsiTheme="minorHAnsi" w:cstheme="minorHAnsi"/>
          <w:sz w:val="22"/>
          <w:szCs w:val="22"/>
        </w:rPr>
        <w:t>S</w:t>
      </w:r>
      <w:r w:rsidR="00625FC8">
        <w:rPr>
          <w:rFonts w:asciiTheme="minorHAnsi" w:hAnsiTheme="minorHAnsi" w:cstheme="minorHAnsi"/>
          <w:sz w:val="22"/>
          <w:szCs w:val="22"/>
        </w:rPr>
        <w:t xml:space="preserve">o far, companies have </w:t>
      </w:r>
      <w:r w:rsidR="006708A2">
        <w:rPr>
          <w:rFonts w:asciiTheme="minorHAnsi" w:hAnsiTheme="minorHAnsi" w:cstheme="minorHAnsi"/>
          <w:sz w:val="22"/>
          <w:szCs w:val="22"/>
        </w:rPr>
        <w:t xml:space="preserve">focused </w:t>
      </w:r>
      <w:r w:rsidR="00625FC8">
        <w:rPr>
          <w:rFonts w:asciiTheme="minorHAnsi" w:hAnsiTheme="minorHAnsi" w:cstheme="minorHAnsi"/>
          <w:sz w:val="22"/>
          <w:szCs w:val="22"/>
        </w:rPr>
        <w:t xml:space="preserve">on the </w:t>
      </w:r>
      <w:r w:rsidR="005C62A1">
        <w:rPr>
          <w:rFonts w:asciiTheme="minorHAnsi" w:hAnsiTheme="minorHAnsi" w:cstheme="minorHAnsi"/>
          <w:sz w:val="22"/>
          <w:szCs w:val="22"/>
        </w:rPr>
        <w:t xml:space="preserve">first part, i.e. </w:t>
      </w:r>
      <w:r w:rsidR="00625FC8">
        <w:rPr>
          <w:rFonts w:asciiTheme="minorHAnsi" w:hAnsiTheme="minorHAnsi" w:cstheme="minorHAnsi"/>
          <w:sz w:val="22"/>
          <w:szCs w:val="22"/>
        </w:rPr>
        <w:t xml:space="preserve">setup and configuration (i.e. integration) </w:t>
      </w:r>
      <w:r w:rsidR="00DA3BCF">
        <w:rPr>
          <w:rFonts w:asciiTheme="minorHAnsi" w:hAnsiTheme="minorHAnsi" w:cstheme="minorHAnsi"/>
          <w:sz w:val="22"/>
          <w:szCs w:val="22"/>
        </w:rPr>
        <w:t xml:space="preserve">procedure </w:t>
      </w:r>
      <w:r w:rsidR="00625FC8">
        <w:rPr>
          <w:rFonts w:asciiTheme="minorHAnsi" w:hAnsiTheme="minorHAnsi" w:cstheme="minorHAnsi"/>
          <w:sz w:val="22"/>
          <w:szCs w:val="22"/>
        </w:rPr>
        <w:t>for the IAB node</w:t>
      </w:r>
      <w:r w:rsidR="000B6936">
        <w:rPr>
          <w:rFonts w:asciiTheme="minorHAnsi" w:hAnsiTheme="minorHAnsi" w:cstheme="minorHAnsi"/>
          <w:sz w:val="22"/>
          <w:szCs w:val="22"/>
        </w:rPr>
        <w:t>,</w:t>
      </w:r>
      <w:r w:rsidR="00AF0797">
        <w:rPr>
          <w:rFonts w:asciiTheme="minorHAnsi" w:hAnsiTheme="minorHAnsi" w:cstheme="minorHAnsi"/>
          <w:sz w:val="22"/>
          <w:szCs w:val="22"/>
        </w:rPr>
        <w:t xml:space="preserve"> leaving the </w:t>
      </w:r>
      <w:r w:rsidR="00A82A71">
        <w:rPr>
          <w:rFonts w:asciiTheme="minorHAnsi" w:hAnsiTheme="minorHAnsi" w:cstheme="minorHAnsi"/>
          <w:sz w:val="22"/>
          <w:szCs w:val="22"/>
        </w:rPr>
        <w:t xml:space="preserve">second </w:t>
      </w:r>
      <w:r w:rsidR="00AF0797">
        <w:rPr>
          <w:rFonts w:asciiTheme="minorHAnsi" w:hAnsiTheme="minorHAnsi" w:cstheme="minorHAnsi"/>
          <w:sz w:val="22"/>
          <w:szCs w:val="22"/>
        </w:rPr>
        <w:t>important as</w:t>
      </w:r>
      <w:r w:rsidR="002664B3">
        <w:rPr>
          <w:rFonts w:asciiTheme="minorHAnsi" w:hAnsiTheme="minorHAnsi" w:cstheme="minorHAnsi"/>
          <w:sz w:val="22"/>
          <w:szCs w:val="22"/>
        </w:rPr>
        <w:t>pect</w:t>
      </w:r>
      <w:r w:rsidR="009E610F">
        <w:rPr>
          <w:rFonts w:asciiTheme="minorHAnsi" w:hAnsiTheme="minorHAnsi" w:cstheme="minorHAnsi"/>
          <w:sz w:val="22"/>
          <w:szCs w:val="22"/>
        </w:rPr>
        <w:t xml:space="preserve"> (i.e. release)</w:t>
      </w:r>
      <w:r w:rsidR="002664B3">
        <w:rPr>
          <w:rFonts w:asciiTheme="minorHAnsi" w:hAnsiTheme="minorHAnsi" w:cstheme="minorHAnsi"/>
          <w:sz w:val="22"/>
          <w:szCs w:val="22"/>
        </w:rPr>
        <w:t xml:space="preserve"> of IAB node unattended</w:t>
      </w:r>
      <w:r w:rsidR="00DA3BCF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7A9A803" w14:textId="0F4C5F35" w:rsidR="006166AA" w:rsidRDefault="006166AA" w:rsidP="00FF6BF1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This contribution focuses on how an IAB node can be orderly released from a network</w:t>
      </w:r>
      <w:r w:rsidR="00B7788B">
        <w:rPr>
          <w:rFonts w:asciiTheme="minorHAnsi" w:hAnsiTheme="minorHAnsi" w:cstheme="minorHAnsi"/>
          <w:sz w:val="22"/>
          <w:szCs w:val="22"/>
        </w:rPr>
        <w:t xml:space="preserve"> by </w:t>
      </w:r>
      <w:r>
        <w:rPr>
          <w:rFonts w:asciiTheme="minorHAnsi" w:hAnsiTheme="minorHAnsi" w:cstheme="minorHAnsi"/>
          <w:sz w:val="22"/>
          <w:szCs w:val="22"/>
        </w:rPr>
        <w:t>reusing existing functionality for UE-initiated deregistration</w:t>
      </w:r>
      <w:r w:rsidR="003C0A74">
        <w:rPr>
          <w:rFonts w:asciiTheme="minorHAnsi" w:hAnsiTheme="minorHAnsi" w:cstheme="minorHAnsi"/>
          <w:sz w:val="22"/>
          <w:szCs w:val="22"/>
        </w:rPr>
        <w:t xml:space="preserve"> </w:t>
      </w:r>
      <w:r w:rsidR="00C33677">
        <w:rPr>
          <w:rFonts w:asciiTheme="minorHAnsi" w:hAnsiTheme="minorHAnsi" w:cstheme="minorHAnsi"/>
          <w:sz w:val="22"/>
          <w:szCs w:val="22"/>
        </w:rPr>
        <w:t xml:space="preserve">and NGAP UE context release </w:t>
      </w:r>
      <w:r w:rsidR="003C0A74">
        <w:rPr>
          <w:rFonts w:asciiTheme="minorHAnsi" w:hAnsiTheme="minorHAnsi" w:cstheme="minorHAnsi"/>
          <w:sz w:val="22"/>
          <w:szCs w:val="22"/>
        </w:rPr>
        <w:t>procedures.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471BD08" w14:textId="758E3A51" w:rsidR="002518E4" w:rsidRPr="002A08F1" w:rsidRDefault="008831C1" w:rsidP="002518E4">
      <w:pPr>
        <w:pStyle w:val="Heading1"/>
        <w:rPr>
          <w:rFonts w:asciiTheme="minorHAnsi" w:hAnsiTheme="minorHAnsi" w:cstheme="minorHAnsi"/>
        </w:rPr>
      </w:pPr>
      <w:r w:rsidRPr="002A08F1">
        <w:rPr>
          <w:rFonts w:asciiTheme="minorHAnsi" w:hAnsiTheme="minorHAnsi" w:cstheme="minorHAnsi"/>
        </w:rPr>
        <w:t>Discussion</w:t>
      </w:r>
    </w:p>
    <w:p w14:paraId="4B78BD4E" w14:textId="0C47D82D" w:rsidR="00213C07" w:rsidRDefault="00213C07" w:rsidP="0094200A">
      <w:pPr>
        <w:tabs>
          <w:tab w:val="left" w:pos="2265"/>
        </w:tabs>
        <w:spacing w:after="180"/>
        <w:rPr>
          <w:rFonts w:asciiTheme="minorHAnsi" w:hAnsiTheme="minorHAnsi" w:cstheme="minorHAnsi"/>
          <w:sz w:val="22"/>
          <w:szCs w:val="22"/>
        </w:rPr>
      </w:pPr>
      <w:r w:rsidRPr="00213C07">
        <w:rPr>
          <w:rFonts w:asciiTheme="minorHAnsi" w:hAnsiTheme="minorHAnsi" w:cstheme="minorHAnsi"/>
          <w:sz w:val="22"/>
          <w:szCs w:val="22"/>
        </w:rPr>
        <w:t xml:space="preserve">An IAB node </w:t>
      </w:r>
      <w:r w:rsidR="006726A7">
        <w:rPr>
          <w:rFonts w:asciiTheme="minorHAnsi" w:hAnsiTheme="minorHAnsi" w:cstheme="minorHAnsi"/>
          <w:sz w:val="22"/>
          <w:szCs w:val="22"/>
        </w:rPr>
        <w:t>may</w:t>
      </w:r>
      <w:r w:rsidRPr="00213C07">
        <w:rPr>
          <w:rFonts w:asciiTheme="minorHAnsi" w:hAnsiTheme="minorHAnsi" w:cstheme="minorHAnsi"/>
          <w:sz w:val="22"/>
          <w:szCs w:val="22"/>
        </w:rPr>
        <w:t xml:space="preserve"> depart the network either in an orderly way by informing the network, or in a disorderly fashion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213C07">
        <w:rPr>
          <w:rFonts w:asciiTheme="minorHAnsi" w:hAnsiTheme="minorHAnsi" w:cstheme="minorHAnsi"/>
          <w:sz w:val="22"/>
          <w:szCs w:val="22"/>
        </w:rPr>
        <w:t>without informing the network (inflicted by RLF with failed recovery).</w:t>
      </w:r>
    </w:p>
    <w:p w14:paraId="2B8AA15F" w14:textId="6D51485E" w:rsidR="00321A30" w:rsidRDefault="00321A30" w:rsidP="0094200A">
      <w:pPr>
        <w:ind w:left="1701" w:hanging="1701"/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</w:pP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Observation 1</w:t>
      </w: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Pr="00321A30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An IAB node </w:t>
      </w:r>
      <w:r w:rsidR="006726A7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may</w:t>
      </w:r>
      <w:r w:rsidRPr="00321A30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 depart the network either in an orderly way</w:t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,</w:t>
      </w:r>
      <w:r w:rsidRPr="00321A30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 by informing the network, or in a disorderly fashion</w:t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,</w:t>
      </w:r>
      <w:r w:rsidRPr="00321A30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 without informing the network (inflicted by RLF with failed recovery).</w:t>
      </w:r>
    </w:p>
    <w:p w14:paraId="0AFEB3B7" w14:textId="1725CC32" w:rsidR="00213C07" w:rsidRDefault="003E362A" w:rsidP="0094200A">
      <w:pPr>
        <w:tabs>
          <w:tab w:val="left" w:pos="2265"/>
        </w:tabs>
        <w:spacing w:after="18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IAB WI for Rel-1</w:t>
      </w:r>
      <w:r w:rsidR="00BE4BB9">
        <w:rPr>
          <w:rFonts w:asciiTheme="minorHAnsi" w:hAnsiTheme="minorHAnsi" w:cstheme="minorHAnsi"/>
          <w:sz w:val="22"/>
          <w:szCs w:val="22"/>
        </w:rPr>
        <w:t>6</w:t>
      </w:r>
      <w:r>
        <w:rPr>
          <w:rFonts w:asciiTheme="minorHAnsi" w:hAnsiTheme="minorHAnsi" w:cstheme="minorHAnsi"/>
          <w:sz w:val="22"/>
          <w:szCs w:val="22"/>
        </w:rPr>
        <w:t xml:space="preserve"> will focus on IAB with physically fixed relays </w:t>
      </w:r>
      <w:r w:rsidR="00E05875">
        <w:rPr>
          <w:rFonts w:asciiTheme="minorHAnsi" w:hAnsiTheme="minorHAnsi" w:cstheme="minorHAnsi"/>
          <w:sz w:val="22"/>
          <w:szCs w:val="22"/>
        </w:rPr>
        <w:t>and in always</w:t>
      </w:r>
      <w:r w:rsidR="00B3549F">
        <w:rPr>
          <w:rFonts w:asciiTheme="minorHAnsi" w:hAnsiTheme="minorHAnsi" w:cstheme="minorHAnsi"/>
          <w:sz w:val="22"/>
          <w:szCs w:val="22"/>
        </w:rPr>
        <w:t xml:space="preserve"> </w:t>
      </w:r>
      <w:r w:rsidR="00454E6C">
        <w:rPr>
          <w:rFonts w:asciiTheme="minorHAnsi" w:hAnsiTheme="minorHAnsi" w:cstheme="minorHAnsi"/>
          <w:sz w:val="22"/>
          <w:szCs w:val="22"/>
        </w:rPr>
        <w:t>RRC</w:t>
      </w:r>
      <w:r w:rsidR="006861EB">
        <w:rPr>
          <w:rFonts w:asciiTheme="minorHAnsi" w:hAnsiTheme="minorHAnsi" w:cstheme="minorHAnsi"/>
          <w:sz w:val="22"/>
          <w:szCs w:val="22"/>
        </w:rPr>
        <w:t xml:space="preserve"> </w:t>
      </w:r>
      <w:r w:rsidR="00211CA6">
        <w:rPr>
          <w:rFonts w:asciiTheme="minorHAnsi" w:hAnsiTheme="minorHAnsi" w:cstheme="minorHAnsi"/>
          <w:sz w:val="22"/>
          <w:szCs w:val="22"/>
        </w:rPr>
        <w:t>Connected</w:t>
      </w:r>
      <w:r>
        <w:rPr>
          <w:rFonts w:asciiTheme="minorHAnsi" w:hAnsiTheme="minorHAnsi" w:cstheme="minorHAnsi"/>
          <w:sz w:val="22"/>
          <w:szCs w:val="22"/>
        </w:rPr>
        <w:t xml:space="preserve"> state</w:t>
      </w:r>
      <w:r w:rsidR="007B176B">
        <w:rPr>
          <w:rFonts w:asciiTheme="minorHAnsi" w:hAnsiTheme="minorHAnsi" w:cstheme="minorHAnsi"/>
          <w:sz w:val="22"/>
          <w:szCs w:val="22"/>
        </w:rPr>
        <w:t>. However,</w:t>
      </w:r>
      <w:r>
        <w:rPr>
          <w:rFonts w:asciiTheme="minorHAnsi" w:hAnsiTheme="minorHAnsi" w:cstheme="minorHAnsi"/>
          <w:sz w:val="22"/>
          <w:szCs w:val="22"/>
        </w:rPr>
        <w:t xml:space="preserve"> there </w:t>
      </w:r>
      <w:r w:rsidR="00B3549F">
        <w:rPr>
          <w:rFonts w:asciiTheme="minorHAnsi" w:hAnsiTheme="minorHAnsi" w:cstheme="minorHAnsi"/>
          <w:sz w:val="22"/>
          <w:szCs w:val="22"/>
        </w:rPr>
        <w:t xml:space="preserve">could be situations (e.g. </w:t>
      </w:r>
      <w:r w:rsidR="008C234A">
        <w:rPr>
          <w:rFonts w:asciiTheme="minorHAnsi" w:hAnsiTheme="minorHAnsi" w:cstheme="minorHAnsi"/>
          <w:sz w:val="22"/>
          <w:szCs w:val="22"/>
        </w:rPr>
        <w:t>during</w:t>
      </w:r>
      <w:r w:rsidR="00B3549F">
        <w:rPr>
          <w:rFonts w:asciiTheme="minorHAnsi" w:hAnsiTheme="minorHAnsi" w:cstheme="minorHAnsi"/>
          <w:sz w:val="22"/>
          <w:szCs w:val="22"/>
        </w:rPr>
        <w:t xml:space="preserve"> upgrad</w:t>
      </w:r>
      <w:r w:rsidR="00FF6082">
        <w:rPr>
          <w:rFonts w:asciiTheme="minorHAnsi" w:hAnsiTheme="minorHAnsi" w:cstheme="minorHAnsi"/>
          <w:sz w:val="22"/>
          <w:szCs w:val="22"/>
        </w:rPr>
        <w:t>ing</w:t>
      </w:r>
      <w:r w:rsidR="00B3549F">
        <w:rPr>
          <w:rFonts w:asciiTheme="minorHAnsi" w:hAnsiTheme="minorHAnsi" w:cstheme="minorHAnsi"/>
          <w:sz w:val="22"/>
          <w:szCs w:val="22"/>
        </w:rPr>
        <w:t xml:space="preserve"> or maintenance, etc.) whe</w:t>
      </w:r>
      <w:r w:rsidR="00FF6082">
        <w:rPr>
          <w:rFonts w:asciiTheme="minorHAnsi" w:hAnsiTheme="minorHAnsi" w:cstheme="minorHAnsi"/>
          <w:sz w:val="22"/>
          <w:szCs w:val="22"/>
        </w:rPr>
        <w:t>n</w:t>
      </w:r>
      <w:r w:rsidR="00B3549F">
        <w:rPr>
          <w:rFonts w:asciiTheme="minorHAnsi" w:hAnsiTheme="minorHAnsi" w:cstheme="minorHAnsi"/>
          <w:sz w:val="22"/>
          <w:szCs w:val="22"/>
        </w:rPr>
        <w:t xml:space="preserve"> the IAB node need</w:t>
      </w:r>
      <w:r w:rsidR="00FF6082">
        <w:rPr>
          <w:rFonts w:asciiTheme="minorHAnsi" w:hAnsiTheme="minorHAnsi" w:cstheme="minorHAnsi"/>
          <w:sz w:val="22"/>
          <w:szCs w:val="22"/>
        </w:rPr>
        <w:t>s</w:t>
      </w:r>
      <w:r w:rsidR="00B3549F">
        <w:rPr>
          <w:rFonts w:asciiTheme="minorHAnsi" w:hAnsiTheme="minorHAnsi" w:cstheme="minorHAnsi"/>
          <w:sz w:val="22"/>
          <w:szCs w:val="22"/>
        </w:rPr>
        <w:t xml:space="preserve"> to be released from the network. </w:t>
      </w:r>
      <w:r w:rsidR="002D0ADB">
        <w:rPr>
          <w:rFonts w:asciiTheme="minorHAnsi" w:hAnsiTheme="minorHAnsi" w:cstheme="minorHAnsi"/>
          <w:sz w:val="22"/>
          <w:szCs w:val="22"/>
        </w:rPr>
        <w:t>For such cases, it is important to follow</w:t>
      </w:r>
      <w:r w:rsidR="00B51A1A">
        <w:rPr>
          <w:rFonts w:asciiTheme="minorHAnsi" w:hAnsiTheme="minorHAnsi" w:cstheme="minorHAnsi"/>
          <w:sz w:val="22"/>
          <w:szCs w:val="22"/>
        </w:rPr>
        <w:t>/employ</w:t>
      </w:r>
      <w:r w:rsidR="002D0ADB">
        <w:rPr>
          <w:rFonts w:asciiTheme="minorHAnsi" w:hAnsiTheme="minorHAnsi" w:cstheme="minorHAnsi"/>
          <w:sz w:val="22"/>
          <w:szCs w:val="22"/>
        </w:rPr>
        <w:t xml:space="preserve"> a proper release procedure in IAB network </w:t>
      </w:r>
      <w:r w:rsidR="00BE5DFB">
        <w:rPr>
          <w:rFonts w:asciiTheme="minorHAnsi" w:hAnsiTheme="minorHAnsi" w:cstheme="minorHAnsi"/>
          <w:sz w:val="22"/>
          <w:szCs w:val="22"/>
        </w:rPr>
        <w:t xml:space="preserve">to </w:t>
      </w:r>
      <w:r w:rsidR="00CB23AF" w:rsidRPr="005256F8">
        <w:rPr>
          <w:rFonts w:asciiTheme="minorHAnsi" w:hAnsiTheme="minorHAnsi" w:cstheme="minorHAnsi"/>
          <w:sz w:val="22"/>
          <w:szCs w:val="22"/>
        </w:rPr>
        <w:t>ensure no hanging</w:t>
      </w:r>
      <w:r w:rsidR="002D0ADB" w:rsidRPr="005256F8">
        <w:rPr>
          <w:rFonts w:asciiTheme="minorHAnsi" w:hAnsiTheme="minorHAnsi" w:cstheme="minorHAnsi"/>
          <w:sz w:val="22"/>
          <w:szCs w:val="22"/>
        </w:rPr>
        <w:t xml:space="preserve"> context</w:t>
      </w:r>
      <w:r w:rsidR="00110532" w:rsidRPr="005256F8">
        <w:rPr>
          <w:rFonts w:asciiTheme="minorHAnsi" w:hAnsiTheme="minorHAnsi" w:cstheme="minorHAnsi"/>
          <w:sz w:val="22"/>
          <w:szCs w:val="22"/>
        </w:rPr>
        <w:t>s</w:t>
      </w:r>
      <w:r w:rsidR="002D0ADB" w:rsidRPr="005256F8">
        <w:rPr>
          <w:rFonts w:asciiTheme="minorHAnsi" w:hAnsiTheme="minorHAnsi" w:cstheme="minorHAnsi"/>
          <w:sz w:val="22"/>
          <w:szCs w:val="22"/>
        </w:rPr>
        <w:t xml:space="preserve"> </w:t>
      </w:r>
      <w:r w:rsidR="00CB23AF" w:rsidRPr="005256F8">
        <w:rPr>
          <w:rFonts w:asciiTheme="minorHAnsi" w:hAnsiTheme="minorHAnsi" w:cstheme="minorHAnsi"/>
          <w:sz w:val="22"/>
          <w:szCs w:val="22"/>
        </w:rPr>
        <w:t>in the</w:t>
      </w:r>
      <w:r w:rsidR="002D0ADB" w:rsidRPr="005256F8">
        <w:rPr>
          <w:rFonts w:asciiTheme="minorHAnsi" w:hAnsiTheme="minorHAnsi" w:cstheme="minorHAnsi"/>
          <w:sz w:val="22"/>
          <w:szCs w:val="22"/>
        </w:rPr>
        <w:t xml:space="preserve"> RAN and </w:t>
      </w:r>
      <w:r w:rsidR="00503A61" w:rsidRPr="005256F8">
        <w:rPr>
          <w:rFonts w:asciiTheme="minorHAnsi" w:hAnsiTheme="minorHAnsi" w:cstheme="minorHAnsi"/>
          <w:sz w:val="22"/>
          <w:szCs w:val="22"/>
        </w:rPr>
        <w:t>core network (</w:t>
      </w:r>
      <w:r w:rsidR="006A0D0C" w:rsidRPr="005256F8">
        <w:rPr>
          <w:rFonts w:asciiTheme="minorHAnsi" w:hAnsiTheme="minorHAnsi" w:cstheme="minorHAnsi"/>
          <w:sz w:val="22"/>
          <w:szCs w:val="22"/>
        </w:rPr>
        <w:t>CN</w:t>
      </w:r>
      <w:r w:rsidR="00503A61" w:rsidRPr="005256F8">
        <w:rPr>
          <w:rFonts w:asciiTheme="minorHAnsi" w:hAnsiTheme="minorHAnsi" w:cstheme="minorHAnsi"/>
          <w:sz w:val="22"/>
          <w:szCs w:val="22"/>
        </w:rPr>
        <w:t>)</w:t>
      </w:r>
      <w:r w:rsidR="002D0ADB" w:rsidRPr="00021167">
        <w:rPr>
          <w:rFonts w:asciiTheme="minorHAnsi" w:hAnsiTheme="minorHAnsi" w:cstheme="minorHAnsi"/>
          <w:sz w:val="22"/>
          <w:szCs w:val="22"/>
        </w:rPr>
        <w:t>.</w:t>
      </w:r>
    </w:p>
    <w:p w14:paraId="121E0E18" w14:textId="1E4D3A0D" w:rsidR="00984C7A" w:rsidRPr="002575BD" w:rsidRDefault="00984C7A" w:rsidP="0094200A">
      <w:pPr>
        <w:pStyle w:val="Observation"/>
        <w:numPr>
          <w:ilvl w:val="0"/>
          <w:numId w:val="0"/>
        </w:numPr>
        <w:ind w:left="1701" w:hanging="1701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Observation 2</w:t>
      </w:r>
      <w:r>
        <w:rPr>
          <w:rFonts w:asciiTheme="minorHAnsi" w:hAnsiTheme="minorHAnsi" w:cstheme="minorHAnsi"/>
          <w:sz w:val="22"/>
          <w:szCs w:val="22"/>
          <w:lang w:val="en-US"/>
        </w:rPr>
        <w:tab/>
      </w:r>
      <w:r w:rsidRPr="00984C7A">
        <w:rPr>
          <w:rFonts w:asciiTheme="minorHAnsi" w:hAnsiTheme="minorHAnsi" w:cstheme="minorHAnsi"/>
          <w:sz w:val="22"/>
          <w:szCs w:val="22"/>
          <w:lang w:val="en-US"/>
        </w:rPr>
        <w:t>For the orderly release case, it is important that the IAB node follows a proper release procedure to ensure no hanging contexts in the RAN and CN.</w:t>
      </w:r>
    </w:p>
    <w:p w14:paraId="6B8D414F" w14:textId="20175AD4" w:rsidR="00AF0C60" w:rsidRDefault="00201D29" w:rsidP="0094200A">
      <w:pPr>
        <w:tabs>
          <w:tab w:val="left" w:pos="2265"/>
        </w:tabs>
        <w:spacing w:after="18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Since the IAB node comprises </w:t>
      </w:r>
      <w:r w:rsidR="00F92D63">
        <w:rPr>
          <w:rFonts w:asciiTheme="minorHAnsi" w:hAnsiTheme="minorHAnsi" w:cstheme="minorHAnsi"/>
          <w:sz w:val="22"/>
          <w:szCs w:val="22"/>
        </w:rPr>
        <w:t xml:space="preserve">the </w:t>
      </w:r>
      <w:r>
        <w:rPr>
          <w:rFonts w:asciiTheme="minorHAnsi" w:hAnsiTheme="minorHAnsi" w:cstheme="minorHAnsi"/>
          <w:sz w:val="22"/>
          <w:szCs w:val="22"/>
        </w:rPr>
        <w:t xml:space="preserve">MT </w:t>
      </w:r>
      <w:r w:rsidR="007E0341">
        <w:rPr>
          <w:rFonts w:asciiTheme="minorHAnsi" w:hAnsiTheme="minorHAnsi" w:cstheme="minorHAnsi"/>
          <w:sz w:val="22"/>
          <w:szCs w:val="22"/>
        </w:rPr>
        <w:t xml:space="preserve">functionality </w:t>
      </w:r>
      <w:r>
        <w:rPr>
          <w:rFonts w:asciiTheme="minorHAnsi" w:hAnsiTheme="minorHAnsi" w:cstheme="minorHAnsi"/>
          <w:sz w:val="22"/>
          <w:szCs w:val="22"/>
        </w:rPr>
        <w:t xml:space="preserve">and </w:t>
      </w:r>
      <w:r w:rsidR="00F92D63">
        <w:rPr>
          <w:rFonts w:asciiTheme="minorHAnsi" w:hAnsiTheme="minorHAnsi" w:cstheme="minorHAnsi"/>
          <w:sz w:val="22"/>
          <w:szCs w:val="22"/>
        </w:rPr>
        <w:t xml:space="preserve">the </w:t>
      </w:r>
      <w:r>
        <w:rPr>
          <w:rFonts w:asciiTheme="minorHAnsi" w:hAnsiTheme="minorHAnsi" w:cstheme="minorHAnsi"/>
          <w:sz w:val="22"/>
          <w:szCs w:val="22"/>
        </w:rPr>
        <w:t>DU</w:t>
      </w:r>
      <w:r w:rsidR="007E0341">
        <w:rPr>
          <w:rFonts w:asciiTheme="minorHAnsi" w:hAnsiTheme="minorHAnsi" w:cstheme="minorHAnsi"/>
          <w:sz w:val="22"/>
          <w:szCs w:val="22"/>
        </w:rPr>
        <w:t xml:space="preserve"> functionality</w:t>
      </w:r>
      <w:r>
        <w:rPr>
          <w:rFonts w:asciiTheme="minorHAnsi" w:hAnsiTheme="minorHAnsi" w:cstheme="minorHAnsi"/>
          <w:sz w:val="22"/>
          <w:szCs w:val="22"/>
        </w:rPr>
        <w:t>, the context</w:t>
      </w:r>
      <w:r w:rsidR="00E93483">
        <w:rPr>
          <w:rFonts w:asciiTheme="minorHAnsi" w:hAnsiTheme="minorHAnsi" w:cstheme="minorHAnsi"/>
          <w:sz w:val="22"/>
          <w:szCs w:val="22"/>
        </w:rPr>
        <w:t>s</w:t>
      </w:r>
      <w:r>
        <w:rPr>
          <w:rFonts w:asciiTheme="minorHAnsi" w:hAnsiTheme="minorHAnsi" w:cstheme="minorHAnsi"/>
          <w:sz w:val="22"/>
          <w:szCs w:val="22"/>
        </w:rPr>
        <w:t xml:space="preserve"> for these two functionalities are stored in different entities in RAN</w:t>
      </w:r>
      <w:r w:rsidR="00DF66C3">
        <w:rPr>
          <w:rFonts w:asciiTheme="minorHAnsi" w:hAnsiTheme="minorHAnsi" w:cstheme="minorHAnsi"/>
          <w:sz w:val="22"/>
          <w:szCs w:val="22"/>
        </w:rPr>
        <w:t xml:space="preserve"> (in addition to the regular UE contexts)</w:t>
      </w:r>
      <w:r w:rsidR="00AF0C60">
        <w:rPr>
          <w:rFonts w:asciiTheme="minorHAnsi" w:hAnsiTheme="minorHAnsi" w:cstheme="minorHAnsi"/>
          <w:sz w:val="22"/>
          <w:szCs w:val="22"/>
        </w:rPr>
        <w:t>:</w:t>
      </w:r>
    </w:p>
    <w:p w14:paraId="0627CC1B" w14:textId="319FF9AF" w:rsidR="00AF0C60" w:rsidRDefault="00201D29" w:rsidP="0094200A">
      <w:pPr>
        <w:pStyle w:val="ListParagraph"/>
        <w:numPr>
          <w:ilvl w:val="0"/>
          <w:numId w:val="35"/>
        </w:numPr>
        <w:tabs>
          <w:tab w:val="left" w:pos="2265"/>
        </w:tabs>
        <w:spacing w:after="180"/>
        <w:rPr>
          <w:rFonts w:asciiTheme="minorHAnsi" w:hAnsiTheme="minorHAnsi" w:cstheme="minorHAnsi"/>
          <w:sz w:val="22"/>
          <w:szCs w:val="22"/>
        </w:rPr>
      </w:pPr>
      <w:r w:rsidRPr="00AF0C60">
        <w:rPr>
          <w:rFonts w:asciiTheme="minorHAnsi" w:hAnsiTheme="minorHAnsi" w:cstheme="minorHAnsi"/>
          <w:sz w:val="22"/>
          <w:szCs w:val="22"/>
        </w:rPr>
        <w:t>For the MT functionality, the context is stored in the DU functionality of it</w:t>
      </w:r>
      <w:r w:rsidR="00712E6C" w:rsidRPr="00AF0C60">
        <w:rPr>
          <w:rFonts w:asciiTheme="minorHAnsi" w:hAnsiTheme="minorHAnsi" w:cstheme="minorHAnsi"/>
          <w:sz w:val="22"/>
          <w:szCs w:val="22"/>
        </w:rPr>
        <w:t>s</w:t>
      </w:r>
      <w:r w:rsidRPr="00AF0C60">
        <w:rPr>
          <w:rFonts w:asciiTheme="minorHAnsi" w:hAnsiTheme="minorHAnsi" w:cstheme="minorHAnsi"/>
          <w:sz w:val="22"/>
          <w:szCs w:val="22"/>
        </w:rPr>
        <w:t xml:space="preserve"> parent IAB node</w:t>
      </w:r>
      <w:r w:rsidR="00263606">
        <w:rPr>
          <w:rFonts w:asciiTheme="minorHAnsi" w:hAnsiTheme="minorHAnsi" w:cstheme="minorHAnsi"/>
          <w:sz w:val="22"/>
          <w:szCs w:val="22"/>
        </w:rPr>
        <w:t>.</w:t>
      </w:r>
    </w:p>
    <w:p w14:paraId="5459BA94" w14:textId="3B04477D" w:rsidR="00DB6BA0" w:rsidRDefault="00DB6BA0" w:rsidP="0094200A">
      <w:pPr>
        <w:pStyle w:val="ListParagraph"/>
        <w:numPr>
          <w:ilvl w:val="0"/>
          <w:numId w:val="35"/>
        </w:numPr>
        <w:tabs>
          <w:tab w:val="left" w:pos="2265"/>
        </w:tabs>
        <w:spacing w:after="18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</w:t>
      </w:r>
      <w:r w:rsidR="00201D29" w:rsidRPr="00AF0C60">
        <w:rPr>
          <w:rFonts w:asciiTheme="minorHAnsi" w:hAnsiTheme="minorHAnsi" w:cstheme="minorHAnsi"/>
          <w:sz w:val="22"/>
          <w:szCs w:val="22"/>
        </w:rPr>
        <w:t>or the DU functionality</w:t>
      </w:r>
      <w:r w:rsidR="007B080F" w:rsidRPr="00AF0C60">
        <w:rPr>
          <w:rFonts w:asciiTheme="minorHAnsi" w:hAnsiTheme="minorHAnsi" w:cstheme="minorHAnsi"/>
          <w:sz w:val="22"/>
          <w:szCs w:val="22"/>
        </w:rPr>
        <w:t>,</w:t>
      </w:r>
      <w:r w:rsidR="00201D29" w:rsidRPr="00AF0C60">
        <w:rPr>
          <w:rFonts w:asciiTheme="minorHAnsi" w:hAnsiTheme="minorHAnsi" w:cstheme="minorHAnsi"/>
          <w:sz w:val="22"/>
          <w:szCs w:val="22"/>
        </w:rPr>
        <w:t xml:space="preserve"> the </w:t>
      </w:r>
      <w:r w:rsidR="00BD0FF7" w:rsidRPr="00AF0C60">
        <w:rPr>
          <w:rFonts w:asciiTheme="minorHAnsi" w:hAnsiTheme="minorHAnsi" w:cstheme="minorHAnsi"/>
          <w:sz w:val="22"/>
          <w:szCs w:val="22"/>
        </w:rPr>
        <w:t>F1 interface</w:t>
      </w:r>
      <w:r w:rsidR="00494677" w:rsidRPr="00AF0C60">
        <w:rPr>
          <w:rFonts w:asciiTheme="minorHAnsi" w:hAnsiTheme="minorHAnsi" w:cstheme="minorHAnsi"/>
          <w:sz w:val="22"/>
          <w:szCs w:val="22"/>
        </w:rPr>
        <w:t>-</w:t>
      </w:r>
      <w:r w:rsidR="00BD0FF7" w:rsidRPr="00AF0C60">
        <w:rPr>
          <w:rFonts w:asciiTheme="minorHAnsi" w:hAnsiTheme="minorHAnsi" w:cstheme="minorHAnsi"/>
          <w:sz w:val="22"/>
          <w:szCs w:val="22"/>
        </w:rPr>
        <w:t xml:space="preserve">related data (i.e. the </w:t>
      </w:r>
      <w:r w:rsidR="00B10CF8" w:rsidRPr="00AF0C60">
        <w:rPr>
          <w:rFonts w:asciiTheme="minorHAnsi" w:hAnsiTheme="minorHAnsi" w:cstheme="minorHAnsi"/>
          <w:sz w:val="22"/>
          <w:szCs w:val="22"/>
        </w:rPr>
        <w:t>application level data required to correctly interoperate on the F1 interface</w:t>
      </w:r>
      <w:r w:rsidR="00BD0FF7" w:rsidRPr="00AF0C60">
        <w:rPr>
          <w:rFonts w:asciiTheme="minorHAnsi" w:hAnsiTheme="minorHAnsi" w:cstheme="minorHAnsi"/>
          <w:sz w:val="22"/>
          <w:szCs w:val="22"/>
        </w:rPr>
        <w:t>)</w:t>
      </w:r>
      <w:r w:rsidR="00201D29" w:rsidRPr="00AF0C60">
        <w:rPr>
          <w:rFonts w:asciiTheme="minorHAnsi" w:hAnsiTheme="minorHAnsi" w:cstheme="minorHAnsi"/>
          <w:sz w:val="22"/>
          <w:szCs w:val="22"/>
        </w:rPr>
        <w:t xml:space="preserve"> is </w:t>
      </w:r>
      <w:r w:rsidR="003F6F11" w:rsidRPr="00AF0C60">
        <w:rPr>
          <w:rFonts w:asciiTheme="minorHAnsi" w:hAnsiTheme="minorHAnsi" w:cstheme="minorHAnsi"/>
          <w:sz w:val="22"/>
          <w:szCs w:val="22"/>
        </w:rPr>
        <w:t>stored</w:t>
      </w:r>
      <w:r w:rsidR="00201D29" w:rsidRPr="00AF0C60">
        <w:rPr>
          <w:rFonts w:asciiTheme="minorHAnsi" w:hAnsiTheme="minorHAnsi" w:cstheme="minorHAnsi"/>
          <w:sz w:val="22"/>
          <w:szCs w:val="22"/>
        </w:rPr>
        <w:t xml:space="preserve"> in the Donor CU.</w:t>
      </w:r>
    </w:p>
    <w:p w14:paraId="3407C4C7" w14:textId="2E376366" w:rsidR="00DB6BA0" w:rsidRPr="005256F8" w:rsidRDefault="00DB6BA0" w:rsidP="0094200A">
      <w:pPr>
        <w:pStyle w:val="ListParagraph"/>
        <w:numPr>
          <w:ilvl w:val="0"/>
          <w:numId w:val="35"/>
        </w:numPr>
        <w:tabs>
          <w:tab w:val="left" w:pos="2265"/>
        </w:tabs>
        <w:spacing w:after="180"/>
        <w:rPr>
          <w:rFonts w:asciiTheme="minorHAnsi" w:hAnsiTheme="minorHAnsi" w:cstheme="minorHAnsi"/>
          <w:sz w:val="22"/>
          <w:szCs w:val="22"/>
        </w:rPr>
      </w:pPr>
      <w:r w:rsidRPr="005256F8">
        <w:rPr>
          <w:rFonts w:asciiTheme="minorHAnsi" w:hAnsiTheme="minorHAnsi" w:cstheme="minorHAnsi"/>
          <w:sz w:val="22"/>
          <w:szCs w:val="22"/>
        </w:rPr>
        <w:t>T</w:t>
      </w:r>
      <w:r w:rsidR="00B10CF8" w:rsidRPr="005256F8">
        <w:rPr>
          <w:rFonts w:asciiTheme="minorHAnsi" w:hAnsiTheme="minorHAnsi" w:cstheme="minorHAnsi"/>
          <w:sz w:val="22"/>
          <w:szCs w:val="22"/>
        </w:rPr>
        <w:t>he context</w:t>
      </w:r>
      <w:r w:rsidR="00CB23AF" w:rsidRPr="005256F8">
        <w:rPr>
          <w:rFonts w:asciiTheme="minorHAnsi" w:hAnsiTheme="minorHAnsi" w:cstheme="minorHAnsi"/>
          <w:sz w:val="22"/>
          <w:szCs w:val="22"/>
        </w:rPr>
        <w:t>s</w:t>
      </w:r>
      <w:r w:rsidR="00B10CF8" w:rsidRPr="005256F8">
        <w:rPr>
          <w:rFonts w:asciiTheme="minorHAnsi" w:hAnsiTheme="minorHAnsi" w:cstheme="minorHAnsi"/>
          <w:sz w:val="22"/>
          <w:szCs w:val="22"/>
        </w:rPr>
        <w:t xml:space="preserve"> of the UEs served by the IAB node </w:t>
      </w:r>
      <w:r w:rsidR="00CB23AF" w:rsidRPr="005256F8">
        <w:rPr>
          <w:rFonts w:asciiTheme="minorHAnsi" w:hAnsiTheme="minorHAnsi" w:cstheme="minorHAnsi"/>
          <w:sz w:val="22"/>
          <w:szCs w:val="22"/>
        </w:rPr>
        <w:t>are</w:t>
      </w:r>
      <w:r w:rsidR="00B10CF8" w:rsidRPr="005256F8">
        <w:rPr>
          <w:rFonts w:asciiTheme="minorHAnsi" w:hAnsiTheme="minorHAnsi" w:cstheme="minorHAnsi"/>
          <w:sz w:val="22"/>
          <w:szCs w:val="22"/>
        </w:rPr>
        <w:t xml:space="preserve"> </w:t>
      </w:r>
      <w:r w:rsidR="00547C13" w:rsidRPr="005256F8">
        <w:rPr>
          <w:rFonts w:asciiTheme="minorHAnsi" w:hAnsiTheme="minorHAnsi" w:cstheme="minorHAnsi"/>
          <w:sz w:val="22"/>
          <w:szCs w:val="22"/>
        </w:rPr>
        <w:t xml:space="preserve">also </w:t>
      </w:r>
      <w:r w:rsidR="00B10CF8" w:rsidRPr="005256F8">
        <w:rPr>
          <w:rFonts w:asciiTheme="minorHAnsi" w:hAnsiTheme="minorHAnsi" w:cstheme="minorHAnsi"/>
          <w:sz w:val="22"/>
          <w:szCs w:val="22"/>
        </w:rPr>
        <w:t xml:space="preserve">stored </w:t>
      </w:r>
      <w:r w:rsidR="00BD0FF7" w:rsidRPr="005256F8">
        <w:rPr>
          <w:rFonts w:asciiTheme="minorHAnsi" w:hAnsiTheme="minorHAnsi" w:cstheme="minorHAnsi"/>
          <w:sz w:val="22"/>
          <w:szCs w:val="22"/>
        </w:rPr>
        <w:t>in the Donor CU.</w:t>
      </w:r>
    </w:p>
    <w:p w14:paraId="1727E1C5" w14:textId="1DED037E" w:rsidR="00BD0FF7" w:rsidRPr="00DB6BA0" w:rsidRDefault="00201D29" w:rsidP="0094200A">
      <w:pPr>
        <w:tabs>
          <w:tab w:val="left" w:pos="2265"/>
        </w:tabs>
        <w:spacing w:after="180"/>
        <w:rPr>
          <w:rFonts w:asciiTheme="minorHAnsi" w:hAnsiTheme="minorHAnsi" w:cstheme="minorHAnsi"/>
          <w:sz w:val="22"/>
          <w:szCs w:val="22"/>
        </w:rPr>
      </w:pPr>
      <w:r w:rsidRPr="005256F8">
        <w:rPr>
          <w:rFonts w:asciiTheme="minorHAnsi" w:hAnsiTheme="minorHAnsi" w:cstheme="minorHAnsi"/>
          <w:sz w:val="22"/>
          <w:szCs w:val="22"/>
        </w:rPr>
        <w:t xml:space="preserve">Furthermore, the CN stores only the context for the MT functionality of an IAB node and </w:t>
      </w:r>
      <w:r w:rsidR="003F6F11" w:rsidRPr="005256F8">
        <w:rPr>
          <w:rFonts w:asciiTheme="minorHAnsi" w:hAnsiTheme="minorHAnsi" w:cstheme="minorHAnsi"/>
          <w:sz w:val="22"/>
          <w:szCs w:val="22"/>
        </w:rPr>
        <w:t>would not have any knowledge about the DU functionality of an IAB node</w:t>
      </w:r>
      <w:r w:rsidR="00F527BB" w:rsidRPr="005256F8">
        <w:rPr>
          <w:rFonts w:asciiTheme="minorHAnsi" w:hAnsiTheme="minorHAnsi" w:cstheme="minorHAnsi"/>
          <w:sz w:val="22"/>
          <w:szCs w:val="22"/>
        </w:rPr>
        <w:t>,</w:t>
      </w:r>
      <w:r w:rsidR="000715F4" w:rsidRPr="005256F8">
        <w:rPr>
          <w:rFonts w:asciiTheme="minorHAnsi" w:hAnsiTheme="minorHAnsi" w:cstheme="minorHAnsi"/>
          <w:sz w:val="22"/>
          <w:szCs w:val="22"/>
        </w:rPr>
        <w:t xml:space="preserve"> as it is configured by the Donor CU via </w:t>
      </w:r>
      <w:r w:rsidR="00C66B4E" w:rsidRPr="005256F8">
        <w:rPr>
          <w:rFonts w:asciiTheme="minorHAnsi" w:hAnsiTheme="minorHAnsi" w:cstheme="minorHAnsi"/>
          <w:sz w:val="22"/>
          <w:szCs w:val="22"/>
        </w:rPr>
        <w:t xml:space="preserve">the </w:t>
      </w:r>
      <w:r w:rsidR="000715F4" w:rsidRPr="005256F8">
        <w:rPr>
          <w:rFonts w:asciiTheme="minorHAnsi" w:hAnsiTheme="minorHAnsi" w:cstheme="minorHAnsi"/>
          <w:sz w:val="22"/>
          <w:szCs w:val="22"/>
        </w:rPr>
        <w:t>F1</w:t>
      </w:r>
      <w:r w:rsidR="00C66B4E" w:rsidRPr="005256F8">
        <w:rPr>
          <w:rFonts w:asciiTheme="minorHAnsi" w:hAnsiTheme="minorHAnsi" w:cstheme="minorHAnsi"/>
          <w:sz w:val="22"/>
          <w:szCs w:val="22"/>
        </w:rPr>
        <w:t xml:space="preserve"> interface</w:t>
      </w:r>
      <w:r w:rsidR="000715F4" w:rsidRPr="005256F8">
        <w:rPr>
          <w:rFonts w:asciiTheme="minorHAnsi" w:hAnsiTheme="minorHAnsi" w:cstheme="minorHAnsi"/>
          <w:sz w:val="22"/>
          <w:szCs w:val="22"/>
        </w:rPr>
        <w:t>.</w:t>
      </w:r>
    </w:p>
    <w:p w14:paraId="47BA8000" w14:textId="28ABBE89" w:rsidR="00A62273" w:rsidRDefault="007F2126" w:rsidP="0094200A">
      <w:pPr>
        <w:tabs>
          <w:tab w:val="left" w:pos="2265"/>
        </w:tabs>
        <w:spacing w:after="18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IAB node needs to communicate with both the Donor CU and the CN for </w:t>
      </w:r>
      <w:r w:rsidR="007E17E4">
        <w:rPr>
          <w:rFonts w:asciiTheme="minorHAnsi" w:hAnsiTheme="minorHAnsi" w:cstheme="minorHAnsi"/>
          <w:sz w:val="22"/>
          <w:szCs w:val="22"/>
        </w:rPr>
        <w:t>releasing</w:t>
      </w:r>
      <w:r>
        <w:rPr>
          <w:rFonts w:asciiTheme="minorHAnsi" w:hAnsiTheme="minorHAnsi" w:cstheme="minorHAnsi"/>
          <w:sz w:val="22"/>
          <w:szCs w:val="22"/>
        </w:rPr>
        <w:t xml:space="preserve"> the context of </w:t>
      </w:r>
      <w:r w:rsidR="00BD0FF7">
        <w:rPr>
          <w:rFonts w:asciiTheme="minorHAnsi" w:hAnsiTheme="minorHAnsi" w:cstheme="minorHAnsi"/>
          <w:sz w:val="22"/>
          <w:szCs w:val="22"/>
        </w:rPr>
        <w:t xml:space="preserve">the DU and MT </w:t>
      </w:r>
      <w:r>
        <w:rPr>
          <w:rFonts w:asciiTheme="minorHAnsi" w:hAnsiTheme="minorHAnsi" w:cstheme="minorHAnsi"/>
          <w:sz w:val="22"/>
          <w:szCs w:val="22"/>
        </w:rPr>
        <w:t>functionalities.</w:t>
      </w:r>
      <w:r w:rsidR="00BD0FF7">
        <w:rPr>
          <w:rFonts w:asciiTheme="minorHAnsi" w:hAnsiTheme="minorHAnsi" w:cstheme="minorHAnsi"/>
          <w:sz w:val="22"/>
          <w:szCs w:val="22"/>
        </w:rPr>
        <w:t xml:space="preserve"> </w:t>
      </w:r>
      <w:r w:rsidR="005C5108">
        <w:rPr>
          <w:rFonts w:asciiTheme="minorHAnsi" w:hAnsiTheme="minorHAnsi" w:cstheme="minorHAnsi"/>
          <w:sz w:val="22"/>
          <w:szCs w:val="22"/>
        </w:rPr>
        <w:t>F</w:t>
      </w:r>
      <w:r w:rsidR="002C01C7">
        <w:rPr>
          <w:rFonts w:asciiTheme="minorHAnsi" w:hAnsiTheme="minorHAnsi" w:cstheme="minorHAnsi"/>
          <w:sz w:val="22"/>
          <w:szCs w:val="22"/>
        </w:rPr>
        <w:t xml:space="preserve">or the MT functionality, </w:t>
      </w:r>
      <w:r w:rsidR="00BD713D">
        <w:rPr>
          <w:rFonts w:asciiTheme="minorHAnsi" w:hAnsiTheme="minorHAnsi" w:cstheme="minorHAnsi"/>
          <w:sz w:val="22"/>
          <w:szCs w:val="22"/>
        </w:rPr>
        <w:t>the</w:t>
      </w:r>
      <w:r w:rsidR="002C01C7">
        <w:rPr>
          <w:rFonts w:asciiTheme="minorHAnsi" w:hAnsiTheme="minorHAnsi" w:cstheme="minorHAnsi"/>
          <w:sz w:val="22"/>
          <w:szCs w:val="22"/>
        </w:rPr>
        <w:t xml:space="preserve"> UE-initiated Deregistration procedure (</w:t>
      </w:r>
      <w:r w:rsidR="00C33677" w:rsidRPr="00884FD3">
        <w:rPr>
          <w:rFonts w:asciiTheme="minorHAnsi" w:hAnsiTheme="minorHAnsi" w:cstheme="minorHAnsi"/>
          <w:sz w:val="22"/>
          <w:szCs w:val="22"/>
        </w:rPr>
        <w:t xml:space="preserve">TS </w:t>
      </w:r>
      <w:r w:rsidR="002C01C7" w:rsidRPr="00884FD3">
        <w:rPr>
          <w:rFonts w:asciiTheme="minorHAnsi" w:hAnsiTheme="minorHAnsi" w:cstheme="minorHAnsi"/>
          <w:sz w:val="22"/>
          <w:szCs w:val="22"/>
        </w:rPr>
        <w:t>23.502</w:t>
      </w:r>
      <w:r w:rsidR="002C01C7">
        <w:rPr>
          <w:rFonts w:asciiTheme="minorHAnsi" w:hAnsiTheme="minorHAnsi" w:cstheme="minorHAnsi"/>
          <w:sz w:val="22"/>
          <w:szCs w:val="22"/>
        </w:rPr>
        <w:t>)</w:t>
      </w:r>
      <w:r w:rsidR="008270D6">
        <w:rPr>
          <w:rFonts w:asciiTheme="minorHAnsi" w:hAnsiTheme="minorHAnsi" w:cstheme="minorHAnsi"/>
          <w:sz w:val="22"/>
          <w:szCs w:val="22"/>
        </w:rPr>
        <w:t xml:space="preserve"> can be </w:t>
      </w:r>
      <w:r w:rsidR="00BD713D">
        <w:rPr>
          <w:rFonts w:asciiTheme="minorHAnsi" w:hAnsiTheme="minorHAnsi" w:cstheme="minorHAnsi"/>
          <w:sz w:val="22"/>
          <w:szCs w:val="22"/>
        </w:rPr>
        <w:t>re</w:t>
      </w:r>
      <w:r w:rsidR="008270D6">
        <w:rPr>
          <w:rFonts w:asciiTheme="minorHAnsi" w:hAnsiTheme="minorHAnsi" w:cstheme="minorHAnsi"/>
          <w:sz w:val="22"/>
          <w:szCs w:val="22"/>
        </w:rPr>
        <w:t>used</w:t>
      </w:r>
      <w:r w:rsidR="00807B0E">
        <w:rPr>
          <w:rFonts w:asciiTheme="minorHAnsi" w:hAnsiTheme="minorHAnsi" w:cstheme="minorHAnsi"/>
          <w:sz w:val="22"/>
          <w:szCs w:val="22"/>
        </w:rPr>
        <w:t xml:space="preserve"> for removing the MT context</w:t>
      </w:r>
      <w:r w:rsidR="005C5108">
        <w:rPr>
          <w:rFonts w:asciiTheme="minorHAnsi" w:hAnsiTheme="minorHAnsi" w:cstheme="minorHAnsi"/>
          <w:sz w:val="22"/>
          <w:szCs w:val="22"/>
        </w:rPr>
        <w:t xml:space="preserve"> in CN.</w:t>
      </w:r>
    </w:p>
    <w:p w14:paraId="7D2FAA3E" w14:textId="76F80D6C" w:rsidR="00A6438E" w:rsidRPr="002575BD" w:rsidRDefault="00A6438E" w:rsidP="00A6438E">
      <w:pPr>
        <w:ind w:left="1701" w:hanging="1701"/>
        <w:jc w:val="left"/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</w:pP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Proposal 1</w:t>
      </w: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Pr="002B4A0B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The existing NAS Deregistration procedure </w:t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shall be</w:t>
      </w:r>
      <w:r w:rsidRPr="002B4A0B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 reused for the</w:t>
      </w:r>
      <w:r w:rsidR="00662858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 orderly</w:t>
      </w:r>
      <w:r w:rsidRPr="002B4A0B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 IAB node release.</w:t>
      </w:r>
      <w:r w:rsidRPr="002575BD">
        <w:rPr>
          <w:rFonts w:asciiTheme="minorHAnsi" w:hAnsiTheme="minorHAnsi" w:cstheme="minorHAnsi"/>
          <w:bCs/>
          <w:noProof/>
          <w:sz w:val="22"/>
          <w:szCs w:val="22"/>
          <w:lang w:val="en-US"/>
        </w:rPr>
        <w:fldChar w:fldCharType="begin"/>
      </w:r>
      <w:r w:rsidRPr="002575BD">
        <w:rPr>
          <w:rFonts w:asciiTheme="minorHAnsi" w:hAnsiTheme="minorHAnsi" w:cstheme="minorHAnsi"/>
          <w:bCs/>
          <w:sz w:val="22"/>
          <w:szCs w:val="22"/>
        </w:rPr>
        <w:instrText xml:space="preserve"> TOC \f \n \p " " \t "Proposal;1" </w:instrText>
      </w:r>
      <w:r w:rsidRPr="002575BD">
        <w:rPr>
          <w:rFonts w:asciiTheme="minorHAnsi" w:hAnsiTheme="minorHAnsi" w:cstheme="minorHAnsi"/>
          <w:bCs/>
          <w:noProof/>
          <w:sz w:val="22"/>
          <w:szCs w:val="22"/>
          <w:lang w:val="en-US"/>
        </w:rPr>
        <w:fldChar w:fldCharType="end"/>
      </w:r>
    </w:p>
    <w:p w14:paraId="0E042E78" w14:textId="2A86C62D" w:rsidR="005C5108" w:rsidRDefault="0027568D" w:rsidP="0094200A">
      <w:pPr>
        <w:tabs>
          <w:tab w:val="left" w:pos="2265"/>
        </w:tabs>
        <w:spacing w:after="18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C</w:t>
      </w:r>
      <w:r w:rsidR="00CA6829">
        <w:rPr>
          <w:rFonts w:asciiTheme="minorHAnsi" w:hAnsiTheme="minorHAnsi" w:cstheme="minorHAnsi"/>
          <w:sz w:val="22"/>
          <w:szCs w:val="22"/>
        </w:rPr>
        <w:t>onseque</w:t>
      </w:r>
      <w:bookmarkStart w:id="1" w:name="_GoBack"/>
      <w:bookmarkEnd w:id="1"/>
      <w:r w:rsidR="00CA6829">
        <w:rPr>
          <w:rFonts w:asciiTheme="minorHAnsi" w:hAnsiTheme="minorHAnsi" w:cstheme="minorHAnsi"/>
          <w:sz w:val="22"/>
          <w:szCs w:val="22"/>
        </w:rPr>
        <w:t>n</w:t>
      </w:r>
      <w:r>
        <w:rPr>
          <w:rFonts w:asciiTheme="minorHAnsi" w:hAnsiTheme="minorHAnsi" w:cstheme="minorHAnsi"/>
          <w:sz w:val="22"/>
          <w:szCs w:val="22"/>
        </w:rPr>
        <w:t>tly</w:t>
      </w:r>
      <w:r w:rsidR="005C5108">
        <w:rPr>
          <w:rFonts w:asciiTheme="minorHAnsi" w:hAnsiTheme="minorHAnsi" w:cstheme="minorHAnsi"/>
          <w:sz w:val="22"/>
          <w:szCs w:val="22"/>
        </w:rPr>
        <w:t>, the CN can trigger the AMF-initiated UE context Release procedure (</w:t>
      </w:r>
      <w:r w:rsidR="00C33677" w:rsidRPr="00884FD3">
        <w:rPr>
          <w:rFonts w:asciiTheme="minorHAnsi" w:hAnsiTheme="minorHAnsi" w:cstheme="minorHAnsi"/>
          <w:sz w:val="22"/>
          <w:szCs w:val="22"/>
        </w:rPr>
        <w:t xml:space="preserve">TS </w:t>
      </w:r>
      <w:r w:rsidR="005C5108" w:rsidRPr="00884FD3">
        <w:rPr>
          <w:rFonts w:asciiTheme="minorHAnsi" w:hAnsiTheme="minorHAnsi" w:cstheme="minorHAnsi"/>
          <w:sz w:val="22"/>
          <w:szCs w:val="22"/>
        </w:rPr>
        <w:t>38.413</w:t>
      </w:r>
      <w:r w:rsidR="005C5108">
        <w:rPr>
          <w:rFonts w:asciiTheme="minorHAnsi" w:hAnsiTheme="minorHAnsi" w:cstheme="minorHAnsi"/>
          <w:sz w:val="22"/>
          <w:szCs w:val="22"/>
        </w:rPr>
        <w:t>)</w:t>
      </w:r>
      <w:r w:rsidR="00807B0E">
        <w:rPr>
          <w:rFonts w:asciiTheme="minorHAnsi" w:hAnsiTheme="minorHAnsi" w:cstheme="minorHAnsi"/>
          <w:sz w:val="22"/>
          <w:szCs w:val="22"/>
        </w:rPr>
        <w:t xml:space="preserve"> </w:t>
      </w:r>
      <w:r w:rsidR="005C5108">
        <w:rPr>
          <w:rFonts w:asciiTheme="minorHAnsi" w:hAnsiTheme="minorHAnsi" w:cstheme="minorHAnsi"/>
          <w:sz w:val="22"/>
          <w:szCs w:val="22"/>
        </w:rPr>
        <w:t>to release the MT context from RAN</w:t>
      </w:r>
      <w:r w:rsidR="00877FD7">
        <w:rPr>
          <w:rFonts w:asciiTheme="minorHAnsi" w:hAnsiTheme="minorHAnsi" w:cstheme="minorHAnsi"/>
          <w:sz w:val="22"/>
          <w:szCs w:val="22"/>
        </w:rPr>
        <w:t xml:space="preserve"> and </w:t>
      </w:r>
      <w:r w:rsidR="007D7981">
        <w:rPr>
          <w:rFonts w:asciiTheme="minorHAnsi" w:hAnsiTheme="minorHAnsi" w:cstheme="minorHAnsi"/>
          <w:sz w:val="22"/>
          <w:szCs w:val="22"/>
        </w:rPr>
        <w:t xml:space="preserve">removal </w:t>
      </w:r>
      <w:r w:rsidR="00877FD7">
        <w:rPr>
          <w:rFonts w:asciiTheme="minorHAnsi" w:hAnsiTheme="minorHAnsi" w:cstheme="minorHAnsi"/>
          <w:sz w:val="22"/>
          <w:szCs w:val="22"/>
        </w:rPr>
        <w:t>of</w:t>
      </w:r>
      <w:r w:rsidR="00037494">
        <w:rPr>
          <w:rFonts w:asciiTheme="minorHAnsi" w:hAnsiTheme="minorHAnsi" w:cstheme="minorHAnsi"/>
          <w:sz w:val="22"/>
          <w:szCs w:val="22"/>
        </w:rPr>
        <w:t xml:space="preserve"> the F1 interface</w:t>
      </w:r>
      <w:r w:rsidR="007D7981">
        <w:rPr>
          <w:rFonts w:asciiTheme="minorHAnsi" w:hAnsiTheme="minorHAnsi" w:cstheme="minorHAnsi"/>
          <w:sz w:val="22"/>
          <w:szCs w:val="22"/>
        </w:rPr>
        <w:t xml:space="preserve"> instance</w:t>
      </w:r>
      <w:r w:rsidR="00037494">
        <w:rPr>
          <w:rFonts w:asciiTheme="minorHAnsi" w:hAnsiTheme="minorHAnsi" w:cstheme="minorHAnsi"/>
          <w:sz w:val="22"/>
          <w:szCs w:val="22"/>
        </w:rPr>
        <w:t xml:space="preserve"> between the DU functionality of the departing IAB node </w:t>
      </w:r>
      <w:r w:rsidR="00B80C79">
        <w:rPr>
          <w:rFonts w:asciiTheme="minorHAnsi" w:hAnsiTheme="minorHAnsi" w:cstheme="minorHAnsi"/>
          <w:sz w:val="22"/>
          <w:szCs w:val="22"/>
        </w:rPr>
        <w:t>and Donor CU</w:t>
      </w:r>
      <w:r w:rsidR="005C5108">
        <w:rPr>
          <w:rFonts w:asciiTheme="minorHAnsi" w:hAnsiTheme="minorHAnsi" w:cstheme="minorHAnsi"/>
          <w:sz w:val="22"/>
          <w:szCs w:val="22"/>
        </w:rPr>
        <w:t>.</w:t>
      </w:r>
    </w:p>
    <w:p w14:paraId="09FF686B" w14:textId="766300E2" w:rsidR="00575F31" w:rsidRDefault="00E57185" w:rsidP="0094200A">
      <w:pPr>
        <w:tabs>
          <w:tab w:val="left" w:pos="2265"/>
        </w:tabs>
        <w:spacing w:after="18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Once it is decided that the IAB node </w:t>
      </w:r>
      <w:r w:rsidR="005971A5">
        <w:rPr>
          <w:rFonts w:asciiTheme="minorHAnsi" w:hAnsiTheme="minorHAnsi" w:cstheme="minorHAnsi"/>
          <w:sz w:val="22"/>
          <w:szCs w:val="22"/>
        </w:rPr>
        <w:t>is</w:t>
      </w:r>
      <w:r>
        <w:rPr>
          <w:rFonts w:asciiTheme="minorHAnsi" w:hAnsiTheme="minorHAnsi" w:cstheme="minorHAnsi"/>
          <w:sz w:val="22"/>
          <w:szCs w:val="22"/>
        </w:rPr>
        <w:t xml:space="preserve"> to be released from the network,</w:t>
      </w:r>
      <w:r w:rsidR="00A07E02">
        <w:rPr>
          <w:rFonts w:asciiTheme="minorHAnsi" w:hAnsiTheme="minorHAnsi" w:cstheme="minorHAnsi"/>
          <w:sz w:val="22"/>
          <w:szCs w:val="22"/>
        </w:rPr>
        <w:t xml:space="preserve"> the steps are as follows:</w:t>
      </w:r>
    </w:p>
    <w:p w14:paraId="2846886C" w14:textId="6683E684" w:rsidR="00575F31" w:rsidRDefault="001C5949" w:rsidP="0094200A">
      <w:pPr>
        <w:pStyle w:val="ListParagraph"/>
        <w:numPr>
          <w:ilvl w:val="0"/>
          <w:numId w:val="36"/>
        </w:numPr>
        <w:tabs>
          <w:tab w:val="left" w:pos="2265"/>
        </w:tabs>
        <w:spacing w:after="18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="00E57185" w:rsidRPr="00575F31">
        <w:rPr>
          <w:rFonts w:asciiTheme="minorHAnsi" w:hAnsiTheme="minorHAnsi" w:cstheme="minorHAnsi"/>
          <w:sz w:val="22"/>
          <w:szCs w:val="22"/>
        </w:rPr>
        <w:t xml:space="preserve">IAB node </w:t>
      </w:r>
      <w:r w:rsidR="006F3438">
        <w:rPr>
          <w:rFonts w:asciiTheme="minorHAnsi" w:hAnsiTheme="minorHAnsi" w:cstheme="minorHAnsi"/>
          <w:sz w:val="22"/>
          <w:szCs w:val="22"/>
        </w:rPr>
        <w:t xml:space="preserve">may </w:t>
      </w:r>
      <w:r w:rsidR="00763C95">
        <w:rPr>
          <w:rFonts w:asciiTheme="minorHAnsi" w:hAnsiTheme="minorHAnsi" w:cstheme="minorHAnsi"/>
          <w:sz w:val="22"/>
          <w:szCs w:val="22"/>
        </w:rPr>
        <w:t>(</w:t>
      </w:r>
      <w:r w:rsidR="006B6FC9">
        <w:rPr>
          <w:rFonts w:asciiTheme="minorHAnsi" w:hAnsiTheme="minorHAnsi" w:cstheme="minorHAnsi"/>
          <w:sz w:val="22"/>
          <w:szCs w:val="22"/>
        </w:rPr>
        <w:t>depending</w:t>
      </w:r>
      <w:r w:rsidR="00763C95">
        <w:rPr>
          <w:rFonts w:asciiTheme="minorHAnsi" w:hAnsiTheme="minorHAnsi" w:cstheme="minorHAnsi"/>
          <w:sz w:val="22"/>
          <w:szCs w:val="22"/>
        </w:rPr>
        <w:t xml:space="preserve"> </w:t>
      </w:r>
      <w:r w:rsidR="006F3438">
        <w:rPr>
          <w:rFonts w:asciiTheme="minorHAnsi" w:hAnsiTheme="minorHAnsi" w:cstheme="minorHAnsi"/>
          <w:sz w:val="22"/>
          <w:szCs w:val="22"/>
        </w:rPr>
        <w:t>on implementation</w:t>
      </w:r>
      <w:r w:rsidR="00763C95">
        <w:rPr>
          <w:rFonts w:asciiTheme="minorHAnsi" w:hAnsiTheme="minorHAnsi" w:cstheme="minorHAnsi"/>
          <w:sz w:val="22"/>
          <w:szCs w:val="22"/>
        </w:rPr>
        <w:t>)</w:t>
      </w:r>
      <w:r w:rsidR="006F3438">
        <w:rPr>
          <w:rFonts w:asciiTheme="minorHAnsi" w:hAnsiTheme="minorHAnsi" w:cstheme="minorHAnsi"/>
          <w:sz w:val="22"/>
          <w:szCs w:val="22"/>
        </w:rPr>
        <w:t xml:space="preserve"> </w:t>
      </w:r>
      <w:r w:rsidR="00E57185" w:rsidRPr="00575F31">
        <w:rPr>
          <w:rFonts w:asciiTheme="minorHAnsi" w:hAnsiTheme="minorHAnsi" w:cstheme="minorHAnsi"/>
          <w:sz w:val="22"/>
          <w:szCs w:val="22"/>
        </w:rPr>
        <w:t>bar</w:t>
      </w:r>
      <w:r w:rsidR="006F3438">
        <w:rPr>
          <w:rFonts w:asciiTheme="minorHAnsi" w:hAnsiTheme="minorHAnsi" w:cstheme="minorHAnsi"/>
          <w:sz w:val="22"/>
          <w:szCs w:val="22"/>
        </w:rPr>
        <w:t xml:space="preserve"> </w:t>
      </w:r>
      <w:r w:rsidR="00FD63C7">
        <w:rPr>
          <w:rFonts w:asciiTheme="minorHAnsi" w:hAnsiTheme="minorHAnsi" w:cstheme="minorHAnsi"/>
          <w:sz w:val="22"/>
          <w:szCs w:val="22"/>
        </w:rPr>
        <w:t xml:space="preserve">its own </w:t>
      </w:r>
      <w:r w:rsidR="006F3438">
        <w:rPr>
          <w:rFonts w:asciiTheme="minorHAnsi" w:hAnsiTheme="minorHAnsi" w:cstheme="minorHAnsi"/>
          <w:sz w:val="22"/>
          <w:szCs w:val="22"/>
        </w:rPr>
        <w:t>cell</w:t>
      </w:r>
      <w:r w:rsidR="00FD63C7">
        <w:rPr>
          <w:rFonts w:asciiTheme="minorHAnsi" w:hAnsiTheme="minorHAnsi" w:cstheme="minorHAnsi"/>
          <w:sz w:val="22"/>
          <w:szCs w:val="22"/>
        </w:rPr>
        <w:t>s</w:t>
      </w:r>
      <w:r w:rsidR="006F3438">
        <w:rPr>
          <w:rFonts w:asciiTheme="minorHAnsi" w:hAnsiTheme="minorHAnsi" w:cstheme="minorHAnsi"/>
          <w:sz w:val="22"/>
          <w:szCs w:val="22"/>
        </w:rPr>
        <w:t xml:space="preserve"> to trigger any camping</w:t>
      </w:r>
      <w:r w:rsidR="00E57185" w:rsidRPr="00575F31">
        <w:rPr>
          <w:rFonts w:asciiTheme="minorHAnsi" w:hAnsiTheme="minorHAnsi" w:cstheme="minorHAnsi"/>
          <w:sz w:val="22"/>
          <w:szCs w:val="22"/>
        </w:rPr>
        <w:t xml:space="preserve"> UEs</w:t>
      </w:r>
      <w:r w:rsidR="001E7BA3" w:rsidRPr="00575F31">
        <w:rPr>
          <w:rFonts w:asciiTheme="minorHAnsi" w:hAnsiTheme="minorHAnsi" w:cstheme="minorHAnsi"/>
          <w:sz w:val="22"/>
          <w:szCs w:val="22"/>
        </w:rPr>
        <w:t xml:space="preserve"> </w:t>
      </w:r>
      <w:r w:rsidR="001D5D73" w:rsidRPr="00575F31">
        <w:rPr>
          <w:rFonts w:asciiTheme="minorHAnsi" w:hAnsiTheme="minorHAnsi" w:cstheme="minorHAnsi"/>
          <w:sz w:val="22"/>
          <w:szCs w:val="22"/>
        </w:rPr>
        <w:t>that are</w:t>
      </w:r>
      <w:r w:rsidR="001E7BA3" w:rsidRPr="00575F31">
        <w:rPr>
          <w:rFonts w:asciiTheme="minorHAnsi" w:hAnsiTheme="minorHAnsi" w:cstheme="minorHAnsi"/>
          <w:sz w:val="22"/>
          <w:szCs w:val="22"/>
        </w:rPr>
        <w:t xml:space="preserve"> </w:t>
      </w:r>
      <w:r w:rsidR="001D5D73" w:rsidRPr="00575F31">
        <w:rPr>
          <w:rFonts w:asciiTheme="minorHAnsi" w:hAnsiTheme="minorHAnsi" w:cstheme="minorHAnsi"/>
          <w:sz w:val="22"/>
          <w:szCs w:val="22"/>
        </w:rPr>
        <w:t>in</w:t>
      </w:r>
      <w:r w:rsidR="00F3015B">
        <w:rPr>
          <w:rFonts w:asciiTheme="minorHAnsi" w:hAnsiTheme="minorHAnsi" w:cstheme="minorHAnsi"/>
          <w:sz w:val="22"/>
          <w:szCs w:val="22"/>
        </w:rPr>
        <w:t xml:space="preserve"> </w:t>
      </w:r>
      <w:r w:rsidR="001E7BA3" w:rsidRPr="00575F31">
        <w:rPr>
          <w:rFonts w:asciiTheme="minorHAnsi" w:hAnsiTheme="minorHAnsi" w:cstheme="minorHAnsi"/>
          <w:sz w:val="22"/>
          <w:szCs w:val="22"/>
        </w:rPr>
        <w:t>idle mode</w:t>
      </w:r>
      <w:r w:rsidR="006F3438">
        <w:rPr>
          <w:rFonts w:asciiTheme="minorHAnsi" w:hAnsiTheme="minorHAnsi" w:cstheme="minorHAnsi"/>
          <w:sz w:val="22"/>
          <w:szCs w:val="22"/>
        </w:rPr>
        <w:t xml:space="preserve"> to leave the cell</w:t>
      </w:r>
      <w:r w:rsidR="00FD63C7">
        <w:rPr>
          <w:rFonts w:asciiTheme="minorHAnsi" w:hAnsiTheme="minorHAnsi" w:cstheme="minorHAnsi"/>
          <w:sz w:val="22"/>
          <w:szCs w:val="22"/>
        </w:rPr>
        <w:t>s</w:t>
      </w:r>
      <w:r w:rsidR="006F3438">
        <w:rPr>
          <w:rFonts w:asciiTheme="minorHAnsi" w:hAnsiTheme="minorHAnsi" w:cstheme="minorHAnsi"/>
          <w:sz w:val="22"/>
          <w:szCs w:val="22"/>
        </w:rPr>
        <w:t>.</w:t>
      </w:r>
    </w:p>
    <w:p w14:paraId="1D36DF69" w14:textId="7466CB40" w:rsidR="009532A3" w:rsidRDefault="001C5949" w:rsidP="0094200A">
      <w:pPr>
        <w:pStyle w:val="ListParagraph"/>
        <w:numPr>
          <w:ilvl w:val="0"/>
          <w:numId w:val="36"/>
        </w:numPr>
        <w:tabs>
          <w:tab w:val="left" w:pos="2265"/>
        </w:tabs>
        <w:spacing w:after="18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</w:t>
      </w:r>
      <w:r w:rsidR="00E57185" w:rsidRPr="00575F31">
        <w:rPr>
          <w:rFonts w:asciiTheme="minorHAnsi" w:hAnsiTheme="minorHAnsi" w:cstheme="minorHAnsi"/>
          <w:sz w:val="22"/>
          <w:szCs w:val="22"/>
        </w:rPr>
        <w:t xml:space="preserve"> MT functionality of the IAB node send</w:t>
      </w:r>
      <w:r w:rsidR="009532A3">
        <w:rPr>
          <w:rFonts w:asciiTheme="minorHAnsi" w:hAnsiTheme="minorHAnsi" w:cstheme="minorHAnsi"/>
          <w:sz w:val="22"/>
          <w:szCs w:val="22"/>
        </w:rPr>
        <w:t>s a</w:t>
      </w:r>
      <w:r w:rsidR="00E57185" w:rsidRPr="00575F31">
        <w:rPr>
          <w:rFonts w:asciiTheme="minorHAnsi" w:hAnsiTheme="minorHAnsi" w:cstheme="minorHAnsi"/>
          <w:sz w:val="22"/>
          <w:szCs w:val="22"/>
        </w:rPr>
        <w:t xml:space="preserve"> NAS deregistration request </w:t>
      </w:r>
      <w:r w:rsidR="009060FC" w:rsidRPr="00575F31">
        <w:rPr>
          <w:rFonts w:asciiTheme="minorHAnsi" w:hAnsiTheme="minorHAnsi" w:cstheme="minorHAnsi"/>
          <w:sz w:val="22"/>
          <w:szCs w:val="22"/>
        </w:rPr>
        <w:t xml:space="preserve">message </w:t>
      </w:r>
      <w:r w:rsidR="00E57185" w:rsidRPr="00575F31">
        <w:rPr>
          <w:rFonts w:asciiTheme="minorHAnsi" w:hAnsiTheme="minorHAnsi" w:cstheme="minorHAnsi"/>
          <w:sz w:val="22"/>
          <w:szCs w:val="22"/>
        </w:rPr>
        <w:t xml:space="preserve">to the CN (AMF). </w:t>
      </w:r>
    </w:p>
    <w:p w14:paraId="694C0A67" w14:textId="708382C4" w:rsidR="009532A3" w:rsidRDefault="00E57185" w:rsidP="0094200A">
      <w:pPr>
        <w:pStyle w:val="ListParagraph"/>
        <w:numPr>
          <w:ilvl w:val="0"/>
          <w:numId w:val="36"/>
        </w:numPr>
        <w:tabs>
          <w:tab w:val="left" w:pos="2265"/>
        </w:tabs>
        <w:spacing w:after="180"/>
        <w:rPr>
          <w:rFonts w:asciiTheme="minorHAnsi" w:hAnsiTheme="minorHAnsi" w:cstheme="minorHAnsi"/>
          <w:sz w:val="22"/>
          <w:szCs w:val="22"/>
        </w:rPr>
      </w:pPr>
      <w:r w:rsidRPr="00575F31">
        <w:rPr>
          <w:rFonts w:asciiTheme="minorHAnsi" w:hAnsiTheme="minorHAnsi" w:cstheme="minorHAnsi"/>
          <w:sz w:val="22"/>
          <w:szCs w:val="22"/>
        </w:rPr>
        <w:t xml:space="preserve">Upon receiving the deregistration request, the CN </w:t>
      </w:r>
      <w:r w:rsidR="009532A3">
        <w:rPr>
          <w:rFonts w:asciiTheme="minorHAnsi" w:hAnsiTheme="minorHAnsi" w:cstheme="minorHAnsi"/>
          <w:sz w:val="22"/>
          <w:szCs w:val="22"/>
        </w:rPr>
        <w:t>de-registers the MT functionality</w:t>
      </w:r>
      <w:r w:rsidR="008703E4">
        <w:rPr>
          <w:rFonts w:asciiTheme="minorHAnsi" w:hAnsiTheme="minorHAnsi" w:cstheme="minorHAnsi"/>
          <w:sz w:val="22"/>
          <w:szCs w:val="22"/>
        </w:rPr>
        <w:t xml:space="preserve"> and sends the </w:t>
      </w:r>
      <w:r w:rsidR="00AC66A3">
        <w:rPr>
          <w:rFonts w:asciiTheme="minorHAnsi" w:hAnsiTheme="minorHAnsi" w:cstheme="minorHAnsi"/>
          <w:sz w:val="22"/>
          <w:szCs w:val="22"/>
        </w:rPr>
        <w:t>(AMF-initiated) UE Context Release message to the RAN.</w:t>
      </w:r>
    </w:p>
    <w:p w14:paraId="75B61EC1" w14:textId="1A256B90" w:rsidR="001F52C6" w:rsidRDefault="00AC66A3" w:rsidP="0094200A">
      <w:pPr>
        <w:pStyle w:val="ListParagraph"/>
        <w:numPr>
          <w:ilvl w:val="0"/>
          <w:numId w:val="36"/>
        </w:numPr>
        <w:tabs>
          <w:tab w:val="left" w:pos="2265"/>
        </w:tabs>
        <w:spacing w:after="18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="001276B8">
        <w:rPr>
          <w:rFonts w:asciiTheme="minorHAnsi" w:hAnsiTheme="minorHAnsi" w:cstheme="minorHAnsi"/>
          <w:sz w:val="22"/>
          <w:szCs w:val="22"/>
        </w:rPr>
        <w:t>Donor CU</w:t>
      </w:r>
      <w:r w:rsidR="001E7BA3" w:rsidRPr="00575F31">
        <w:rPr>
          <w:rFonts w:asciiTheme="minorHAnsi" w:hAnsiTheme="minorHAnsi" w:cstheme="minorHAnsi"/>
          <w:sz w:val="22"/>
          <w:szCs w:val="22"/>
        </w:rPr>
        <w:t xml:space="preserve"> </w:t>
      </w:r>
      <w:r w:rsidR="00A41B28">
        <w:rPr>
          <w:rFonts w:asciiTheme="minorHAnsi" w:hAnsiTheme="minorHAnsi" w:cstheme="minorHAnsi"/>
          <w:sz w:val="22"/>
          <w:szCs w:val="22"/>
        </w:rPr>
        <w:t>may</w:t>
      </w:r>
      <w:r w:rsidR="00B94E60">
        <w:rPr>
          <w:rFonts w:asciiTheme="minorHAnsi" w:hAnsiTheme="minorHAnsi" w:cstheme="minorHAnsi"/>
          <w:sz w:val="22"/>
          <w:szCs w:val="22"/>
        </w:rPr>
        <w:t>,</w:t>
      </w:r>
      <w:r w:rsidR="00A41B28">
        <w:rPr>
          <w:rFonts w:asciiTheme="minorHAnsi" w:hAnsiTheme="minorHAnsi" w:cstheme="minorHAnsi"/>
          <w:sz w:val="22"/>
          <w:szCs w:val="22"/>
        </w:rPr>
        <w:t xml:space="preserve"> when receiv</w:t>
      </w:r>
      <w:r w:rsidR="00B94E60">
        <w:rPr>
          <w:rFonts w:asciiTheme="minorHAnsi" w:hAnsiTheme="minorHAnsi" w:cstheme="minorHAnsi"/>
          <w:sz w:val="22"/>
          <w:szCs w:val="22"/>
        </w:rPr>
        <w:t>ing</w:t>
      </w:r>
      <w:r w:rsidR="00A41B28">
        <w:rPr>
          <w:rFonts w:asciiTheme="minorHAnsi" w:hAnsiTheme="minorHAnsi" w:cstheme="minorHAnsi"/>
          <w:sz w:val="22"/>
          <w:szCs w:val="22"/>
        </w:rPr>
        <w:t xml:space="preserve"> the release message </w:t>
      </w:r>
      <w:r w:rsidR="001E7BA3" w:rsidRPr="00575F31">
        <w:rPr>
          <w:rFonts w:asciiTheme="minorHAnsi" w:hAnsiTheme="minorHAnsi" w:cstheme="minorHAnsi"/>
          <w:sz w:val="22"/>
          <w:szCs w:val="22"/>
        </w:rPr>
        <w:t>hand</w:t>
      </w:r>
      <w:r w:rsidR="00392ACC">
        <w:rPr>
          <w:rFonts w:asciiTheme="minorHAnsi" w:hAnsiTheme="minorHAnsi" w:cstheme="minorHAnsi"/>
          <w:sz w:val="22"/>
          <w:szCs w:val="22"/>
        </w:rPr>
        <w:t xml:space="preserve"> </w:t>
      </w:r>
      <w:r w:rsidR="001E7BA3" w:rsidRPr="00575F31">
        <w:rPr>
          <w:rFonts w:asciiTheme="minorHAnsi" w:hAnsiTheme="minorHAnsi" w:cstheme="minorHAnsi"/>
          <w:sz w:val="22"/>
          <w:szCs w:val="22"/>
        </w:rPr>
        <w:t xml:space="preserve">over </w:t>
      </w:r>
      <w:r w:rsidR="00A71725">
        <w:rPr>
          <w:rFonts w:asciiTheme="minorHAnsi" w:hAnsiTheme="minorHAnsi" w:cstheme="minorHAnsi"/>
          <w:sz w:val="22"/>
          <w:szCs w:val="22"/>
        </w:rPr>
        <w:t xml:space="preserve">or release with re-direct </w:t>
      </w:r>
      <w:r w:rsidR="00A41B28">
        <w:rPr>
          <w:rFonts w:asciiTheme="minorHAnsi" w:hAnsiTheme="minorHAnsi" w:cstheme="minorHAnsi"/>
          <w:sz w:val="22"/>
          <w:szCs w:val="22"/>
        </w:rPr>
        <w:t>any</w:t>
      </w:r>
      <w:r w:rsidR="001E7BA3" w:rsidRPr="00575F31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UEs </w:t>
      </w:r>
      <w:r w:rsidR="001E7BA3" w:rsidRPr="00575F31">
        <w:rPr>
          <w:rFonts w:asciiTheme="minorHAnsi" w:hAnsiTheme="minorHAnsi" w:cstheme="minorHAnsi"/>
          <w:sz w:val="22"/>
          <w:szCs w:val="22"/>
        </w:rPr>
        <w:t xml:space="preserve">currently </w:t>
      </w:r>
      <w:r w:rsidR="00A41B28">
        <w:rPr>
          <w:rFonts w:asciiTheme="minorHAnsi" w:hAnsiTheme="minorHAnsi" w:cstheme="minorHAnsi"/>
          <w:sz w:val="22"/>
          <w:szCs w:val="22"/>
        </w:rPr>
        <w:t>connected to the</w:t>
      </w:r>
      <w:r w:rsidR="001E7BA3" w:rsidRPr="00575F31">
        <w:rPr>
          <w:rFonts w:asciiTheme="minorHAnsi" w:hAnsiTheme="minorHAnsi" w:cstheme="minorHAnsi"/>
          <w:sz w:val="22"/>
          <w:szCs w:val="22"/>
        </w:rPr>
        <w:t xml:space="preserve"> IAB node</w:t>
      </w:r>
      <w:r w:rsidR="007E7A2E">
        <w:rPr>
          <w:rFonts w:asciiTheme="minorHAnsi" w:hAnsiTheme="minorHAnsi" w:cstheme="minorHAnsi"/>
          <w:sz w:val="22"/>
          <w:szCs w:val="22"/>
        </w:rPr>
        <w:t>’s cell</w:t>
      </w:r>
      <w:r w:rsidR="00E8271E">
        <w:rPr>
          <w:rFonts w:asciiTheme="minorHAnsi" w:hAnsiTheme="minorHAnsi" w:cstheme="minorHAnsi"/>
          <w:sz w:val="22"/>
          <w:szCs w:val="22"/>
        </w:rPr>
        <w:t>(s)</w:t>
      </w:r>
      <w:r w:rsidR="001E7BA3" w:rsidRPr="00575F31">
        <w:rPr>
          <w:rFonts w:asciiTheme="minorHAnsi" w:hAnsiTheme="minorHAnsi" w:cstheme="minorHAnsi"/>
          <w:sz w:val="22"/>
          <w:szCs w:val="22"/>
        </w:rPr>
        <w:t xml:space="preserve"> to another cell/node</w:t>
      </w:r>
      <w:r w:rsidR="00A71725">
        <w:rPr>
          <w:rFonts w:asciiTheme="minorHAnsi" w:hAnsiTheme="minorHAnsi" w:cstheme="minorHAnsi"/>
          <w:sz w:val="22"/>
          <w:szCs w:val="22"/>
        </w:rPr>
        <w:t>. The Donor CU may also</w:t>
      </w:r>
      <w:r w:rsidR="00796F56">
        <w:rPr>
          <w:rFonts w:asciiTheme="minorHAnsi" w:hAnsiTheme="minorHAnsi" w:cstheme="minorHAnsi"/>
          <w:sz w:val="22"/>
          <w:szCs w:val="22"/>
        </w:rPr>
        <w:t>,</w:t>
      </w:r>
      <w:r w:rsidR="00A71725">
        <w:rPr>
          <w:rFonts w:asciiTheme="minorHAnsi" w:hAnsiTheme="minorHAnsi" w:cstheme="minorHAnsi"/>
          <w:sz w:val="22"/>
          <w:szCs w:val="22"/>
        </w:rPr>
        <w:t xml:space="preserve"> at this point</w:t>
      </w:r>
      <w:r w:rsidR="00796F56">
        <w:rPr>
          <w:rFonts w:asciiTheme="minorHAnsi" w:hAnsiTheme="minorHAnsi" w:cstheme="minorHAnsi"/>
          <w:sz w:val="22"/>
          <w:szCs w:val="22"/>
        </w:rPr>
        <w:t>,</w:t>
      </w:r>
      <w:r w:rsidR="00A71725">
        <w:rPr>
          <w:rFonts w:asciiTheme="minorHAnsi" w:hAnsiTheme="minorHAnsi" w:cstheme="minorHAnsi"/>
          <w:sz w:val="22"/>
          <w:szCs w:val="22"/>
        </w:rPr>
        <w:t xml:space="preserve"> stop accepting incoming handovers or connections to the IAB node </w:t>
      </w:r>
      <w:r w:rsidR="006E6BA9">
        <w:rPr>
          <w:rFonts w:asciiTheme="minorHAnsi" w:hAnsiTheme="minorHAnsi" w:cstheme="minorHAnsi"/>
          <w:sz w:val="22"/>
          <w:szCs w:val="22"/>
        </w:rPr>
        <w:t xml:space="preserve">that is about </w:t>
      </w:r>
      <w:r w:rsidR="001E7BA3" w:rsidRPr="00575F31">
        <w:rPr>
          <w:rFonts w:asciiTheme="minorHAnsi" w:hAnsiTheme="minorHAnsi" w:cstheme="minorHAnsi"/>
          <w:sz w:val="22"/>
          <w:szCs w:val="22"/>
        </w:rPr>
        <w:t>to the IAB node</w:t>
      </w:r>
      <w:r w:rsidR="0089693F" w:rsidRPr="00575F31">
        <w:rPr>
          <w:rFonts w:asciiTheme="minorHAnsi" w:hAnsiTheme="minorHAnsi" w:cstheme="minorHAnsi"/>
          <w:sz w:val="22"/>
          <w:szCs w:val="22"/>
        </w:rPr>
        <w:t xml:space="preserve"> </w:t>
      </w:r>
      <w:r w:rsidR="006E6BA9">
        <w:rPr>
          <w:rFonts w:asciiTheme="minorHAnsi" w:hAnsiTheme="minorHAnsi" w:cstheme="minorHAnsi"/>
          <w:sz w:val="22"/>
          <w:szCs w:val="22"/>
        </w:rPr>
        <w:t xml:space="preserve">which is about </w:t>
      </w:r>
      <w:r w:rsidR="0089693F" w:rsidRPr="00575F31">
        <w:rPr>
          <w:rFonts w:asciiTheme="minorHAnsi" w:hAnsiTheme="minorHAnsi" w:cstheme="minorHAnsi"/>
          <w:sz w:val="22"/>
          <w:szCs w:val="22"/>
        </w:rPr>
        <w:t>to be released</w:t>
      </w:r>
      <w:r w:rsidR="005119EB">
        <w:rPr>
          <w:rFonts w:asciiTheme="minorHAnsi" w:hAnsiTheme="minorHAnsi" w:cstheme="minorHAnsi"/>
          <w:sz w:val="22"/>
          <w:szCs w:val="22"/>
        </w:rPr>
        <w:t>.</w:t>
      </w:r>
      <w:r w:rsidR="001E7BA3" w:rsidRPr="00575F3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E67D64F" w14:textId="65D63272" w:rsidR="00C9267F" w:rsidRPr="00C9267F" w:rsidRDefault="0098298C" w:rsidP="0094200A">
      <w:pPr>
        <w:pStyle w:val="ListParagraph"/>
        <w:numPr>
          <w:ilvl w:val="0"/>
          <w:numId w:val="36"/>
        </w:numPr>
        <w:tabs>
          <w:tab w:val="left" w:pos="2265"/>
        </w:tabs>
        <w:spacing w:after="18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Pr="00575F31">
        <w:rPr>
          <w:rFonts w:asciiTheme="minorHAnsi" w:hAnsiTheme="minorHAnsi" w:cstheme="minorHAnsi"/>
          <w:sz w:val="22"/>
          <w:szCs w:val="22"/>
        </w:rPr>
        <w:t>Donor CU</w:t>
      </w:r>
      <w:r>
        <w:rPr>
          <w:rFonts w:asciiTheme="minorHAnsi" w:hAnsiTheme="minorHAnsi" w:cstheme="minorHAnsi"/>
          <w:sz w:val="22"/>
          <w:szCs w:val="22"/>
        </w:rPr>
        <w:t xml:space="preserve"> releases </w:t>
      </w:r>
      <w:r w:rsidRPr="00575F31">
        <w:rPr>
          <w:rFonts w:asciiTheme="minorHAnsi" w:hAnsiTheme="minorHAnsi" w:cstheme="minorHAnsi"/>
          <w:sz w:val="22"/>
          <w:szCs w:val="22"/>
        </w:rPr>
        <w:t>the</w:t>
      </w:r>
      <w:r>
        <w:rPr>
          <w:rFonts w:asciiTheme="minorHAnsi" w:hAnsiTheme="minorHAnsi" w:cstheme="minorHAnsi"/>
          <w:sz w:val="22"/>
          <w:szCs w:val="22"/>
        </w:rPr>
        <w:t xml:space="preserve"> MT context at the DU of its parent IAB node</w:t>
      </w:r>
      <w:r w:rsidR="002B41E5">
        <w:rPr>
          <w:rFonts w:asciiTheme="minorHAnsi" w:hAnsiTheme="minorHAnsi" w:cstheme="minorHAnsi"/>
          <w:sz w:val="22"/>
          <w:szCs w:val="22"/>
        </w:rPr>
        <w:t xml:space="preserve"> as well as the RRC connection to the IAB (MT). At this point</w:t>
      </w:r>
      <w:r w:rsidR="00E62991">
        <w:rPr>
          <w:rFonts w:asciiTheme="minorHAnsi" w:hAnsiTheme="minorHAnsi" w:cstheme="minorHAnsi"/>
          <w:sz w:val="22"/>
          <w:szCs w:val="22"/>
        </w:rPr>
        <w:t>,</w:t>
      </w:r>
      <w:r w:rsidR="002B41E5">
        <w:rPr>
          <w:rFonts w:asciiTheme="minorHAnsi" w:hAnsiTheme="minorHAnsi" w:cstheme="minorHAnsi"/>
          <w:sz w:val="22"/>
          <w:szCs w:val="22"/>
        </w:rPr>
        <w:t xml:space="preserve"> the Donor CU will also locally release the F1-AP/SCTP connection to the IAB node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575F31">
        <w:rPr>
          <w:rFonts w:asciiTheme="minorHAnsi" w:hAnsiTheme="minorHAnsi" w:cstheme="minorHAnsi"/>
          <w:sz w:val="22"/>
          <w:szCs w:val="22"/>
        </w:rPr>
        <w:t xml:space="preserve"> </w:t>
      </w:r>
      <w:r w:rsidR="00E57185" w:rsidRPr="00575F3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0863FEE" w14:textId="5F801FF2" w:rsidR="00330C48" w:rsidRPr="00C9267F" w:rsidRDefault="00F5315C" w:rsidP="0094200A">
      <w:pPr>
        <w:tabs>
          <w:tab w:val="left" w:pos="2265"/>
        </w:tabs>
        <w:spacing w:after="180"/>
        <w:ind w:left="50"/>
        <w:rPr>
          <w:rFonts w:asciiTheme="minorHAnsi" w:hAnsiTheme="minorHAnsi" w:cstheme="minorHAnsi"/>
          <w:sz w:val="22"/>
          <w:szCs w:val="22"/>
        </w:rPr>
      </w:pPr>
      <w:r w:rsidRPr="00C9267F">
        <w:rPr>
          <w:rFonts w:asciiTheme="minorHAnsi" w:hAnsiTheme="minorHAnsi" w:cstheme="minorHAnsi"/>
          <w:sz w:val="22"/>
          <w:szCs w:val="22"/>
        </w:rPr>
        <w:t>Figure 1 illustrates the IAB node release procedure</w:t>
      </w:r>
      <w:r w:rsidR="00636C7D" w:rsidRPr="00C9267F">
        <w:rPr>
          <w:rFonts w:asciiTheme="minorHAnsi" w:hAnsiTheme="minorHAnsi" w:cstheme="minorHAnsi"/>
          <w:sz w:val="22"/>
          <w:szCs w:val="22"/>
        </w:rPr>
        <w:t xml:space="preserve"> described above. </w:t>
      </w:r>
    </w:p>
    <w:p w14:paraId="1737F754" w14:textId="4223FA33" w:rsidR="00514744" w:rsidRDefault="00514744" w:rsidP="0094200A">
      <w:pPr>
        <w:ind w:left="1701" w:hanging="1701"/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</w:pP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Proposal </w:t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2</w:t>
      </w: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The e</w:t>
      </w:r>
      <w:r w:rsidRPr="00CB553B"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 xml:space="preserve">xisting NGAP UE </w:t>
      </w:r>
      <w:r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>C</w:t>
      </w:r>
      <w:r w:rsidRPr="00CB553B"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 xml:space="preserve">ontext </w:t>
      </w:r>
      <w:r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>R</w:t>
      </w:r>
      <w:r w:rsidRPr="00CB553B"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 xml:space="preserve">elease procedure </w:t>
      </w:r>
      <w:r w:rsidR="006E4B5E"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>shall</w:t>
      </w:r>
      <w:r w:rsidRPr="00CB553B"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 xml:space="preserve"> be reused for releasing the </w:t>
      </w:r>
      <w:r w:rsidR="00337098"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>IAB</w:t>
      </w:r>
      <w:r w:rsidR="00337098" w:rsidRPr="00CB553B"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 xml:space="preserve"> </w:t>
      </w:r>
      <w:r w:rsidRPr="00CB553B"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>context in the RAN.</w:t>
      </w:r>
    </w:p>
    <w:p w14:paraId="5225281C" w14:textId="19B13E61" w:rsidR="00B80363" w:rsidRDefault="00B157AC" w:rsidP="0094200A">
      <w:pPr>
        <w:tabs>
          <w:tab w:val="left" w:pos="2265"/>
        </w:tabs>
        <w:spacing w:after="18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In addition to the </w:t>
      </w:r>
      <w:r w:rsidR="000D3A5C">
        <w:rPr>
          <w:rFonts w:asciiTheme="minorHAnsi" w:hAnsiTheme="minorHAnsi" w:cstheme="minorHAnsi"/>
          <w:sz w:val="22"/>
          <w:szCs w:val="22"/>
        </w:rPr>
        <w:t xml:space="preserve">situations where </w:t>
      </w:r>
      <w:r w:rsidR="00EE0963">
        <w:rPr>
          <w:rFonts w:asciiTheme="minorHAnsi" w:hAnsiTheme="minorHAnsi" w:cstheme="minorHAnsi"/>
          <w:sz w:val="22"/>
          <w:szCs w:val="22"/>
        </w:rPr>
        <w:t xml:space="preserve">the </w:t>
      </w:r>
      <w:r w:rsidR="000D3A5C">
        <w:rPr>
          <w:rFonts w:asciiTheme="minorHAnsi" w:hAnsiTheme="minorHAnsi" w:cstheme="minorHAnsi"/>
          <w:sz w:val="22"/>
          <w:szCs w:val="22"/>
        </w:rPr>
        <w:t>orderly release</w:t>
      </w:r>
      <w:r w:rsidR="00C238CB">
        <w:rPr>
          <w:rFonts w:asciiTheme="minorHAnsi" w:hAnsiTheme="minorHAnsi" w:cstheme="minorHAnsi"/>
          <w:sz w:val="22"/>
          <w:szCs w:val="22"/>
        </w:rPr>
        <w:t xml:space="preserve"> can be </w:t>
      </w:r>
      <w:r w:rsidR="008A3AB0">
        <w:rPr>
          <w:rFonts w:asciiTheme="minorHAnsi" w:hAnsiTheme="minorHAnsi" w:cstheme="minorHAnsi"/>
          <w:sz w:val="22"/>
          <w:szCs w:val="22"/>
        </w:rPr>
        <w:t>applied</w:t>
      </w:r>
      <w:r w:rsidR="008D29B0">
        <w:rPr>
          <w:rFonts w:asciiTheme="minorHAnsi" w:hAnsiTheme="minorHAnsi" w:cstheme="minorHAnsi"/>
          <w:sz w:val="22"/>
          <w:szCs w:val="22"/>
        </w:rPr>
        <w:t>, t</w:t>
      </w:r>
      <w:r w:rsidR="008B7215">
        <w:rPr>
          <w:rFonts w:asciiTheme="minorHAnsi" w:hAnsiTheme="minorHAnsi" w:cstheme="minorHAnsi"/>
          <w:sz w:val="22"/>
          <w:szCs w:val="22"/>
        </w:rPr>
        <w:t xml:space="preserve">here might be </w:t>
      </w:r>
      <w:r w:rsidR="008A3AB0">
        <w:rPr>
          <w:rFonts w:asciiTheme="minorHAnsi" w:hAnsiTheme="minorHAnsi" w:cstheme="minorHAnsi"/>
          <w:sz w:val="22"/>
          <w:szCs w:val="22"/>
        </w:rPr>
        <w:t xml:space="preserve">other </w:t>
      </w:r>
      <w:r w:rsidR="008B7215">
        <w:rPr>
          <w:rFonts w:asciiTheme="minorHAnsi" w:hAnsiTheme="minorHAnsi" w:cstheme="minorHAnsi"/>
          <w:sz w:val="22"/>
          <w:szCs w:val="22"/>
        </w:rPr>
        <w:t>s</w:t>
      </w:r>
      <w:r w:rsidR="008A3AB0">
        <w:rPr>
          <w:rFonts w:asciiTheme="minorHAnsi" w:hAnsiTheme="minorHAnsi" w:cstheme="minorHAnsi"/>
          <w:sz w:val="22"/>
          <w:szCs w:val="22"/>
        </w:rPr>
        <w:t>cenarios</w:t>
      </w:r>
      <w:r w:rsidR="008B7215">
        <w:rPr>
          <w:rFonts w:asciiTheme="minorHAnsi" w:hAnsiTheme="minorHAnsi" w:cstheme="minorHAnsi"/>
          <w:sz w:val="22"/>
          <w:szCs w:val="22"/>
        </w:rPr>
        <w:t xml:space="preserve"> (e.g. RLF with </w:t>
      </w:r>
      <w:r w:rsidR="00CF4996">
        <w:rPr>
          <w:rFonts w:asciiTheme="minorHAnsi" w:hAnsiTheme="minorHAnsi" w:cstheme="minorHAnsi"/>
          <w:sz w:val="22"/>
          <w:szCs w:val="22"/>
        </w:rPr>
        <w:t>failed</w:t>
      </w:r>
      <w:r w:rsidR="008B7215">
        <w:rPr>
          <w:rFonts w:asciiTheme="minorHAnsi" w:hAnsiTheme="minorHAnsi" w:cstheme="minorHAnsi"/>
          <w:sz w:val="22"/>
          <w:szCs w:val="22"/>
        </w:rPr>
        <w:t xml:space="preserve"> recovery) </w:t>
      </w:r>
      <w:r w:rsidR="00295CE1">
        <w:rPr>
          <w:rFonts w:asciiTheme="minorHAnsi" w:hAnsiTheme="minorHAnsi" w:cstheme="minorHAnsi"/>
          <w:sz w:val="22"/>
          <w:szCs w:val="22"/>
        </w:rPr>
        <w:t>where</w:t>
      </w:r>
      <w:r w:rsidR="00E978B8">
        <w:rPr>
          <w:rFonts w:asciiTheme="minorHAnsi" w:hAnsiTheme="minorHAnsi" w:cstheme="minorHAnsi"/>
          <w:sz w:val="22"/>
          <w:szCs w:val="22"/>
        </w:rPr>
        <w:t xml:space="preserve"> the IAB nodes will depart the network in a disorder</w:t>
      </w:r>
      <w:r w:rsidR="007C1007">
        <w:rPr>
          <w:rFonts w:asciiTheme="minorHAnsi" w:hAnsiTheme="minorHAnsi" w:cstheme="minorHAnsi"/>
          <w:sz w:val="22"/>
          <w:szCs w:val="22"/>
        </w:rPr>
        <w:t>ly</w:t>
      </w:r>
      <w:r w:rsidR="00E978B8">
        <w:rPr>
          <w:rFonts w:asciiTheme="minorHAnsi" w:hAnsiTheme="minorHAnsi" w:cstheme="minorHAnsi"/>
          <w:sz w:val="22"/>
          <w:szCs w:val="22"/>
        </w:rPr>
        <w:t xml:space="preserve"> fashion</w:t>
      </w:r>
      <w:r w:rsidR="00295CE1">
        <w:rPr>
          <w:rFonts w:asciiTheme="minorHAnsi" w:hAnsiTheme="minorHAnsi" w:cstheme="minorHAnsi"/>
          <w:sz w:val="22"/>
          <w:szCs w:val="22"/>
        </w:rPr>
        <w:t xml:space="preserve">, leaving hanging contexts in RAN and CN. </w:t>
      </w:r>
      <w:r w:rsidR="0083152E">
        <w:rPr>
          <w:rFonts w:asciiTheme="minorHAnsi" w:hAnsiTheme="minorHAnsi" w:cstheme="minorHAnsi"/>
          <w:sz w:val="22"/>
          <w:szCs w:val="22"/>
        </w:rPr>
        <w:t xml:space="preserve"> For this disorderly release case,</w:t>
      </w:r>
      <w:r w:rsidR="002F148A">
        <w:rPr>
          <w:rFonts w:asciiTheme="minorHAnsi" w:hAnsiTheme="minorHAnsi" w:cstheme="minorHAnsi"/>
          <w:sz w:val="22"/>
          <w:szCs w:val="22"/>
        </w:rPr>
        <w:t xml:space="preserve"> </w:t>
      </w:r>
      <w:r w:rsidR="00603431">
        <w:rPr>
          <w:rFonts w:asciiTheme="minorHAnsi" w:hAnsiTheme="minorHAnsi" w:cstheme="minorHAnsi"/>
          <w:sz w:val="22"/>
          <w:szCs w:val="22"/>
        </w:rPr>
        <w:t>the</w:t>
      </w:r>
      <w:r w:rsidR="00D507ED">
        <w:rPr>
          <w:rFonts w:asciiTheme="minorHAnsi" w:hAnsiTheme="minorHAnsi" w:cstheme="minorHAnsi"/>
          <w:sz w:val="22"/>
          <w:szCs w:val="22"/>
        </w:rPr>
        <w:t xml:space="preserve"> handling of th</w:t>
      </w:r>
      <w:r w:rsidR="00BD1590">
        <w:rPr>
          <w:rFonts w:asciiTheme="minorHAnsi" w:hAnsiTheme="minorHAnsi" w:cstheme="minorHAnsi"/>
          <w:sz w:val="22"/>
          <w:szCs w:val="22"/>
        </w:rPr>
        <w:t>is</w:t>
      </w:r>
      <w:r w:rsidR="00D507ED">
        <w:rPr>
          <w:rFonts w:asciiTheme="minorHAnsi" w:hAnsiTheme="minorHAnsi" w:cstheme="minorHAnsi"/>
          <w:sz w:val="22"/>
          <w:szCs w:val="22"/>
        </w:rPr>
        <w:t xml:space="preserve"> hanging contexts issue should</w:t>
      </w:r>
      <w:r w:rsidR="002F148A">
        <w:rPr>
          <w:rFonts w:asciiTheme="minorHAnsi" w:hAnsiTheme="minorHAnsi" w:cstheme="minorHAnsi"/>
          <w:sz w:val="22"/>
          <w:szCs w:val="22"/>
        </w:rPr>
        <w:t xml:space="preserve"> be </w:t>
      </w:r>
      <w:r w:rsidR="00B224D0">
        <w:rPr>
          <w:rFonts w:asciiTheme="minorHAnsi" w:hAnsiTheme="minorHAnsi" w:cstheme="minorHAnsi"/>
          <w:sz w:val="22"/>
          <w:szCs w:val="22"/>
        </w:rPr>
        <w:t>up</w:t>
      </w:r>
      <w:r w:rsidR="00BD1590">
        <w:rPr>
          <w:rFonts w:asciiTheme="minorHAnsi" w:hAnsiTheme="minorHAnsi" w:cstheme="minorHAnsi"/>
          <w:sz w:val="22"/>
          <w:szCs w:val="22"/>
        </w:rPr>
        <w:t xml:space="preserve"> </w:t>
      </w:r>
      <w:r w:rsidR="00295CE1">
        <w:rPr>
          <w:rFonts w:asciiTheme="minorHAnsi" w:hAnsiTheme="minorHAnsi" w:cstheme="minorHAnsi"/>
          <w:sz w:val="22"/>
          <w:szCs w:val="22"/>
        </w:rPr>
        <w:t>to</w:t>
      </w:r>
      <w:r w:rsidR="00B80363">
        <w:rPr>
          <w:rFonts w:asciiTheme="minorHAnsi" w:hAnsiTheme="minorHAnsi" w:cstheme="minorHAnsi"/>
          <w:sz w:val="22"/>
          <w:szCs w:val="22"/>
        </w:rPr>
        <w:t xml:space="preserve"> </w:t>
      </w:r>
      <w:r w:rsidR="00295CE1">
        <w:rPr>
          <w:rFonts w:asciiTheme="minorHAnsi" w:hAnsiTheme="minorHAnsi" w:cstheme="minorHAnsi"/>
          <w:sz w:val="22"/>
          <w:szCs w:val="22"/>
        </w:rPr>
        <w:t xml:space="preserve">network implementation.  </w:t>
      </w:r>
    </w:p>
    <w:p w14:paraId="3FB2CE67" w14:textId="77777777" w:rsidR="00E24BF1" w:rsidRDefault="00E24BF1" w:rsidP="0094200A">
      <w:pPr>
        <w:tabs>
          <w:tab w:val="left" w:pos="2265"/>
        </w:tabs>
        <w:spacing w:after="180"/>
        <w:rPr>
          <w:rFonts w:asciiTheme="minorHAnsi" w:hAnsiTheme="minorHAnsi" w:cstheme="minorHAnsi"/>
          <w:sz w:val="22"/>
          <w:szCs w:val="22"/>
        </w:rPr>
      </w:pPr>
    </w:p>
    <w:p w14:paraId="4BE7A67E" w14:textId="0AC5F68F" w:rsidR="003F6F11" w:rsidRDefault="00D46A10" w:rsidP="00C6700D">
      <w:pPr>
        <w:tabs>
          <w:tab w:val="left" w:pos="2265"/>
        </w:tabs>
        <w:spacing w:after="18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71C043CD" wp14:editId="2E71B021">
            <wp:simplePos x="0" y="0"/>
            <wp:positionH relativeFrom="column">
              <wp:posOffset>3479</wp:posOffset>
            </wp:positionH>
            <wp:positionV relativeFrom="paragraph">
              <wp:posOffset>-28</wp:posOffset>
            </wp:positionV>
            <wp:extent cx="6114415" cy="2727325"/>
            <wp:effectExtent l="0" t="0" r="635" b="0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272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1244819" w14:textId="32A09C13" w:rsidR="002D0ADB" w:rsidRDefault="00A21487" w:rsidP="00C6700D">
      <w:pPr>
        <w:tabs>
          <w:tab w:val="left" w:pos="2265"/>
        </w:tabs>
        <w:spacing w:after="180"/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="000275AE" w:rsidRPr="00B7788B">
        <w:rPr>
          <w:rFonts w:asciiTheme="minorHAnsi" w:hAnsiTheme="minorHAnsi" w:cstheme="minorHAnsi"/>
          <w:b/>
          <w:sz w:val="22"/>
          <w:szCs w:val="22"/>
        </w:rPr>
        <w:t xml:space="preserve">Figure 1: Example of </w:t>
      </w:r>
      <w:r w:rsidR="007F0BAE">
        <w:rPr>
          <w:rFonts w:asciiTheme="minorHAnsi" w:hAnsiTheme="minorHAnsi" w:cstheme="minorHAnsi"/>
          <w:b/>
          <w:sz w:val="22"/>
          <w:szCs w:val="22"/>
        </w:rPr>
        <w:t xml:space="preserve">the </w:t>
      </w:r>
      <w:r w:rsidR="00B7788B">
        <w:rPr>
          <w:rFonts w:asciiTheme="minorHAnsi" w:hAnsiTheme="minorHAnsi" w:cstheme="minorHAnsi"/>
          <w:b/>
          <w:sz w:val="22"/>
          <w:szCs w:val="22"/>
        </w:rPr>
        <w:t xml:space="preserve">procedure for </w:t>
      </w:r>
      <w:r w:rsidR="00A140DE">
        <w:rPr>
          <w:rFonts w:asciiTheme="minorHAnsi" w:hAnsiTheme="minorHAnsi" w:cstheme="minorHAnsi"/>
          <w:b/>
          <w:sz w:val="22"/>
          <w:szCs w:val="22"/>
        </w:rPr>
        <w:t xml:space="preserve">orderly release of </w:t>
      </w:r>
      <w:r w:rsidR="00CB23AF" w:rsidRPr="00B7788B">
        <w:rPr>
          <w:rFonts w:asciiTheme="minorHAnsi" w:hAnsiTheme="minorHAnsi" w:cstheme="minorHAnsi"/>
          <w:b/>
          <w:sz w:val="22"/>
          <w:szCs w:val="22"/>
        </w:rPr>
        <w:t xml:space="preserve">IAB </w:t>
      </w:r>
      <w:r w:rsidR="00A140DE">
        <w:rPr>
          <w:rFonts w:asciiTheme="minorHAnsi" w:hAnsiTheme="minorHAnsi" w:cstheme="minorHAnsi"/>
          <w:b/>
          <w:sz w:val="22"/>
          <w:szCs w:val="22"/>
        </w:rPr>
        <w:t>node</w:t>
      </w:r>
    </w:p>
    <w:p w14:paraId="32D26CE9" w14:textId="77777777" w:rsidR="00903890" w:rsidRDefault="00903890" w:rsidP="00CB2C7B">
      <w:pPr>
        <w:ind w:left="1701" w:hanging="1701"/>
        <w:jc w:val="left"/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</w:pPr>
    </w:p>
    <w:p w14:paraId="25480D94" w14:textId="4852FD76" w:rsidR="00CB2C7B" w:rsidRDefault="00CB2C7B" w:rsidP="00CB2C7B">
      <w:pPr>
        <w:ind w:left="1701" w:hanging="1701"/>
        <w:jc w:val="left"/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</w:pP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Proposal 3</w:t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Pr="00CB2C7B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For </w:t>
      </w:r>
      <w:r w:rsidR="006E4B5E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the </w:t>
      </w:r>
      <w:r w:rsidRPr="00CB2C7B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disorderly</w:t>
      </w:r>
      <w:r w:rsidR="006E4B5E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 release</w:t>
      </w:r>
      <w:r w:rsidRPr="00CB2C7B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 case, it should be left to network implementation how to cope with the issue of hanging contexts.</w:t>
      </w:r>
    </w:p>
    <w:p w14:paraId="499BEF89" w14:textId="2542B084" w:rsidR="00212D46" w:rsidRPr="00CE0424" w:rsidRDefault="00212D46" w:rsidP="0094200A">
      <w:pPr>
        <w:pStyle w:val="Heading1"/>
        <w:jc w:val="both"/>
      </w:pPr>
      <w:bookmarkStart w:id="2" w:name="_Toc4159338"/>
      <w:bookmarkEnd w:id="2"/>
      <w:r w:rsidRPr="00CE0424">
        <w:lastRenderedPageBreak/>
        <w:t>Conclusion</w:t>
      </w:r>
    </w:p>
    <w:p w14:paraId="4AE82175" w14:textId="77777777" w:rsidR="00CB2C7B" w:rsidRDefault="00BC76E3" w:rsidP="0094200A">
      <w:pPr>
        <w:rPr>
          <w:rFonts w:asciiTheme="minorHAnsi" w:hAnsiTheme="minorHAnsi" w:cstheme="minorHAnsi"/>
          <w:sz w:val="22"/>
          <w:szCs w:val="22"/>
        </w:rPr>
      </w:pPr>
      <w:bookmarkStart w:id="3" w:name="_In-sequence_SDU_delivery"/>
      <w:bookmarkEnd w:id="3"/>
      <w:r w:rsidRPr="00E0474E">
        <w:rPr>
          <w:rFonts w:asciiTheme="minorHAnsi" w:hAnsiTheme="minorHAnsi" w:cstheme="minorHAnsi"/>
          <w:sz w:val="22"/>
          <w:szCs w:val="22"/>
        </w:rPr>
        <w:t>In this contribution, we have observed th</w:t>
      </w:r>
      <w:r w:rsidR="001746B0" w:rsidRPr="00E0474E">
        <w:rPr>
          <w:rFonts w:asciiTheme="minorHAnsi" w:hAnsiTheme="minorHAnsi" w:cstheme="minorHAnsi"/>
          <w:sz w:val="22"/>
          <w:szCs w:val="22"/>
        </w:rPr>
        <w:t>e following</w:t>
      </w:r>
      <w:r w:rsidRPr="00E0474E">
        <w:rPr>
          <w:rFonts w:asciiTheme="minorHAnsi" w:hAnsiTheme="minorHAnsi" w:cstheme="minorHAnsi"/>
          <w:sz w:val="22"/>
          <w:szCs w:val="22"/>
        </w:rPr>
        <w:t>:</w:t>
      </w:r>
    </w:p>
    <w:p w14:paraId="3E052B19" w14:textId="6BF80B38" w:rsidR="00CB2C7B" w:rsidRDefault="009F2B55" w:rsidP="0094200A">
      <w:pPr>
        <w:ind w:left="1701" w:hanging="1701"/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</w:pP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Observation 1</w:t>
      </w:r>
      <w:r w:rsidR="00CB2C7B"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="00CB2C7B"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="00321A30" w:rsidRPr="00321A30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An IAB node </w:t>
      </w:r>
      <w:r w:rsidR="006726A7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may</w:t>
      </w:r>
      <w:r w:rsidR="00321A30" w:rsidRPr="00321A30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 depart the network either in an orderly way</w:t>
      </w:r>
      <w:r w:rsidR="00321A30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,</w:t>
      </w:r>
      <w:r w:rsidR="00321A30" w:rsidRPr="00321A30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 by informing the network, or in a disorderly fashion</w:t>
      </w:r>
      <w:r w:rsidR="00321A30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,</w:t>
      </w:r>
      <w:r w:rsidR="00321A30" w:rsidRPr="00321A30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 without informing the network (inflicted by RLF with failed recovery). </w:t>
      </w:r>
    </w:p>
    <w:p w14:paraId="1B67FB20" w14:textId="77777777" w:rsidR="00F835EF" w:rsidRDefault="00984C7A" w:rsidP="0094200A">
      <w:pPr>
        <w:ind w:left="1701" w:hanging="1701"/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</w:pP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Observation 2</w:t>
      </w: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Pr="009F2B55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For the orderly release case, it is important that the IAB node follows a proper release procedure to ensure no hanging contexts in the RAN and CN.</w:t>
      </w:r>
    </w:p>
    <w:p w14:paraId="29A062FF" w14:textId="77777777" w:rsidR="00F835EF" w:rsidRDefault="00F835EF" w:rsidP="0094200A">
      <w:pPr>
        <w:ind w:left="1701" w:hanging="1701"/>
        <w:rPr>
          <w:rFonts w:asciiTheme="minorHAnsi" w:hAnsiTheme="minorHAnsi" w:cstheme="minorHAnsi"/>
          <w:b/>
          <w:bCs/>
          <w:sz w:val="22"/>
          <w:szCs w:val="22"/>
        </w:rPr>
      </w:pPr>
    </w:p>
    <w:p w14:paraId="5CF62CEB" w14:textId="56D31A91" w:rsidR="00DF658A" w:rsidRDefault="00DF658A" w:rsidP="0094200A">
      <w:pPr>
        <w:pStyle w:val="BodyText"/>
        <w:rPr>
          <w:rFonts w:asciiTheme="minorHAnsi" w:eastAsia="MS Mincho" w:hAnsiTheme="minorHAnsi" w:cstheme="minorHAnsi"/>
          <w:noProof/>
          <w:sz w:val="22"/>
          <w:szCs w:val="22"/>
          <w:lang w:val="en-US"/>
        </w:rPr>
      </w:pPr>
      <w:r w:rsidRPr="002575BD">
        <w:rPr>
          <w:rFonts w:asciiTheme="minorHAnsi" w:eastAsia="MS Mincho" w:hAnsiTheme="minorHAnsi" w:cstheme="minorHAnsi"/>
          <w:noProof/>
          <w:sz w:val="22"/>
          <w:szCs w:val="22"/>
          <w:lang w:val="en-US"/>
        </w:rPr>
        <w:t>Based on th</w:t>
      </w:r>
      <w:r w:rsidR="00263A9C">
        <w:rPr>
          <w:rFonts w:asciiTheme="minorHAnsi" w:eastAsia="MS Mincho" w:hAnsiTheme="minorHAnsi" w:cstheme="minorHAnsi"/>
          <w:noProof/>
          <w:sz w:val="22"/>
          <w:szCs w:val="22"/>
          <w:lang w:val="en-US"/>
        </w:rPr>
        <w:t xml:space="preserve">e </w:t>
      </w:r>
      <w:r w:rsidRPr="002575BD">
        <w:rPr>
          <w:rFonts w:asciiTheme="minorHAnsi" w:eastAsia="MS Mincho" w:hAnsiTheme="minorHAnsi" w:cstheme="minorHAnsi"/>
          <w:noProof/>
          <w:sz w:val="22"/>
          <w:szCs w:val="22"/>
          <w:lang w:val="en-US"/>
        </w:rPr>
        <w:t>observations, we propose the following:</w:t>
      </w:r>
    </w:p>
    <w:p w14:paraId="097EEE2D" w14:textId="77777777" w:rsidR="00F835EF" w:rsidRPr="002575BD" w:rsidRDefault="00F835EF" w:rsidP="0094200A">
      <w:pPr>
        <w:pStyle w:val="BodyText"/>
        <w:rPr>
          <w:rFonts w:asciiTheme="minorHAnsi" w:eastAsia="MS Mincho" w:hAnsiTheme="minorHAnsi" w:cstheme="minorHAnsi"/>
          <w:noProof/>
          <w:sz w:val="22"/>
          <w:szCs w:val="22"/>
          <w:lang w:val="en-US"/>
        </w:rPr>
      </w:pPr>
    </w:p>
    <w:p w14:paraId="564259DC" w14:textId="44FDB26D" w:rsidR="00CB553B" w:rsidRDefault="004E2FC3" w:rsidP="0094200A">
      <w:pPr>
        <w:ind w:left="1701" w:hanging="1701"/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</w:pP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Proposal 1</w:t>
      </w: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="002B4A0B" w:rsidRPr="002B4A0B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The existing NAS Deregistration procedure </w:t>
      </w:r>
      <w:r w:rsidR="00A6438E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shall be</w:t>
      </w:r>
      <w:r w:rsidR="002B4A0B" w:rsidRPr="002B4A0B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 reused for the IAB node release procedure.</w:t>
      </w:r>
    </w:p>
    <w:p w14:paraId="11F89095" w14:textId="40632320" w:rsidR="00CB553B" w:rsidRDefault="00CB553B" w:rsidP="0094200A">
      <w:pPr>
        <w:ind w:left="1701" w:hanging="1701"/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</w:pP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Proposal </w:t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2</w:t>
      </w: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The e</w:t>
      </w:r>
      <w:r w:rsidRPr="00CB553B"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 xml:space="preserve">xisting NGAP UE </w:t>
      </w:r>
      <w:r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>C</w:t>
      </w:r>
      <w:r w:rsidRPr="00CB553B"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 xml:space="preserve">ontext </w:t>
      </w:r>
      <w:r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>R</w:t>
      </w:r>
      <w:r w:rsidRPr="00CB553B"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>elease procedure can be reused for releasing the MT context in the RAN.</w:t>
      </w:r>
    </w:p>
    <w:p w14:paraId="36474ED4" w14:textId="05D5EF0C" w:rsidR="00CB2C7B" w:rsidRDefault="00CB2C7B" w:rsidP="0094200A">
      <w:pPr>
        <w:ind w:left="1701" w:hanging="1701"/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</w:pP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Proposal 3</w:t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Pr="00CB2C7B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For </w:t>
      </w:r>
      <w:r w:rsidR="006E4B5E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the </w:t>
      </w:r>
      <w:r w:rsidRPr="00CB2C7B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disorderly </w:t>
      </w:r>
      <w:r w:rsidR="006E4B5E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release </w:t>
      </w:r>
      <w:r w:rsidRPr="00CB2C7B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case, it should be left to network implementation how to cope with the issue of hanging contexts.</w:t>
      </w:r>
    </w:p>
    <w:p w14:paraId="0A7A73C0" w14:textId="35ACC687" w:rsidR="00070297" w:rsidRPr="00CB0A33" w:rsidRDefault="00070297">
      <w:pPr>
        <w:pStyle w:val="Heading1"/>
        <w:rPr>
          <w:rFonts w:asciiTheme="minorHAnsi" w:hAnsiTheme="minorHAnsi" w:cstheme="minorHAnsi"/>
        </w:rPr>
      </w:pPr>
      <w:r w:rsidRPr="00CB0A33">
        <w:rPr>
          <w:rFonts w:asciiTheme="minorHAnsi" w:hAnsiTheme="minorHAnsi" w:cstheme="minorHAnsi"/>
        </w:rPr>
        <w:t>References</w:t>
      </w:r>
    </w:p>
    <w:p w14:paraId="2AE27AB9" w14:textId="32AD509D" w:rsidR="003F6F11" w:rsidRPr="00DE7FDF" w:rsidRDefault="003F6F11" w:rsidP="003F6F11">
      <w:pPr>
        <w:rPr>
          <w:rFonts w:asciiTheme="minorHAnsi" w:hAnsiTheme="minorHAnsi" w:cstheme="minorHAnsi"/>
          <w:sz w:val="22"/>
          <w:lang w:val="en-US"/>
        </w:rPr>
      </w:pPr>
      <w:r w:rsidRPr="00DE7FDF">
        <w:rPr>
          <w:rFonts w:asciiTheme="minorHAnsi" w:hAnsiTheme="minorHAnsi" w:cstheme="minorHAnsi"/>
          <w:sz w:val="22"/>
          <w:lang w:val="en-US"/>
        </w:rPr>
        <w:t xml:space="preserve">[1] </w:t>
      </w:r>
      <w:r w:rsidR="00780512" w:rsidRPr="00DE7FDF">
        <w:rPr>
          <w:rFonts w:asciiTheme="minorHAnsi" w:hAnsiTheme="minorHAnsi" w:cstheme="minorHAnsi"/>
          <w:sz w:val="22"/>
          <w:lang w:val="en-US"/>
        </w:rPr>
        <w:t>RP-190712</w:t>
      </w:r>
      <w:r w:rsidRPr="00DE7FDF">
        <w:rPr>
          <w:rFonts w:asciiTheme="minorHAnsi" w:hAnsiTheme="minorHAnsi" w:cstheme="minorHAnsi"/>
          <w:sz w:val="22"/>
          <w:lang w:val="en-US"/>
        </w:rPr>
        <w:t>; WID: Integrated Access and Backhaul for NR, Qualcomm, RAN#8</w:t>
      </w:r>
      <w:r w:rsidR="00780512" w:rsidRPr="00DE7FDF">
        <w:rPr>
          <w:rFonts w:asciiTheme="minorHAnsi" w:hAnsiTheme="minorHAnsi" w:cstheme="minorHAnsi"/>
          <w:sz w:val="22"/>
          <w:lang w:val="en-US"/>
        </w:rPr>
        <w:t>3</w:t>
      </w:r>
      <w:r w:rsidRPr="00DE7FDF">
        <w:rPr>
          <w:rFonts w:asciiTheme="minorHAnsi" w:hAnsiTheme="minorHAnsi" w:cstheme="minorHAnsi"/>
          <w:sz w:val="22"/>
          <w:lang w:val="en-US"/>
        </w:rPr>
        <w:t xml:space="preserve">, </w:t>
      </w:r>
      <w:r w:rsidR="00780512" w:rsidRPr="00DE7FDF">
        <w:rPr>
          <w:rFonts w:asciiTheme="minorHAnsi" w:hAnsiTheme="minorHAnsi" w:cstheme="minorHAnsi"/>
          <w:sz w:val="22"/>
          <w:lang w:val="en-US"/>
        </w:rPr>
        <w:t>Shenzhen</w:t>
      </w:r>
      <w:r w:rsidRPr="00DE7FDF">
        <w:rPr>
          <w:rFonts w:asciiTheme="minorHAnsi" w:hAnsiTheme="minorHAnsi" w:cstheme="minorHAnsi"/>
          <w:sz w:val="22"/>
          <w:lang w:val="en-US"/>
        </w:rPr>
        <w:t xml:space="preserve">, </w:t>
      </w:r>
      <w:r w:rsidR="00780512" w:rsidRPr="00DE7FDF">
        <w:rPr>
          <w:rFonts w:asciiTheme="minorHAnsi" w:hAnsiTheme="minorHAnsi" w:cstheme="minorHAnsi"/>
          <w:sz w:val="22"/>
          <w:lang w:val="en-US"/>
        </w:rPr>
        <w:t>P</w:t>
      </w:r>
      <w:r w:rsidR="0094200A">
        <w:rPr>
          <w:rFonts w:asciiTheme="minorHAnsi" w:hAnsiTheme="minorHAnsi" w:cstheme="minorHAnsi"/>
          <w:sz w:val="22"/>
          <w:lang w:val="en-US"/>
        </w:rPr>
        <w:t xml:space="preserve">. </w:t>
      </w:r>
      <w:r w:rsidR="00780512" w:rsidRPr="00DE7FDF">
        <w:rPr>
          <w:rFonts w:asciiTheme="minorHAnsi" w:hAnsiTheme="minorHAnsi" w:cstheme="minorHAnsi"/>
          <w:sz w:val="22"/>
          <w:lang w:val="en-US"/>
        </w:rPr>
        <w:t>R.</w:t>
      </w:r>
      <w:r w:rsidR="00FF6BF1" w:rsidRPr="00DE7FDF">
        <w:rPr>
          <w:rFonts w:asciiTheme="minorHAnsi" w:hAnsiTheme="minorHAnsi" w:cstheme="minorHAnsi"/>
          <w:sz w:val="22"/>
          <w:lang w:val="en-US"/>
        </w:rPr>
        <w:t xml:space="preserve"> China</w:t>
      </w:r>
      <w:r w:rsidRPr="00DE7FDF">
        <w:rPr>
          <w:rFonts w:asciiTheme="minorHAnsi" w:hAnsiTheme="minorHAnsi" w:cstheme="minorHAnsi"/>
          <w:sz w:val="22"/>
          <w:lang w:val="en-US"/>
        </w:rPr>
        <w:t xml:space="preserve">, </w:t>
      </w:r>
      <w:r w:rsidR="00FF6BF1" w:rsidRPr="00DE7FDF">
        <w:rPr>
          <w:rFonts w:asciiTheme="minorHAnsi" w:hAnsiTheme="minorHAnsi" w:cstheme="minorHAnsi"/>
          <w:sz w:val="22"/>
          <w:lang w:val="en-US"/>
        </w:rPr>
        <w:t>March</w:t>
      </w:r>
      <w:r w:rsidRPr="00DE7FDF">
        <w:rPr>
          <w:rFonts w:asciiTheme="minorHAnsi" w:hAnsiTheme="minorHAnsi" w:cstheme="minorHAnsi"/>
          <w:sz w:val="22"/>
          <w:lang w:val="en-US"/>
        </w:rPr>
        <w:t xml:space="preserve"> 201</w:t>
      </w:r>
      <w:r w:rsidR="00FF6BF1" w:rsidRPr="00DE7FDF">
        <w:rPr>
          <w:rFonts w:asciiTheme="minorHAnsi" w:hAnsiTheme="minorHAnsi" w:cstheme="minorHAnsi"/>
          <w:sz w:val="22"/>
          <w:lang w:val="en-US"/>
        </w:rPr>
        <w:t>9</w:t>
      </w:r>
      <w:r w:rsidRPr="00DE7FDF">
        <w:rPr>
          <w:rFonts w:asciiTheme="minorHAnsi" w:hAnsiTheme="minorHAnsi" w:cstheme="minorHAnsi"/>
          <w:sz w:val="22"/>
          <w:lang w:val="en-US"/>
        </w:rPr>
        <w:t>.</w:t>
      </w:r>
    </w:p>
    <w:p w14:paraId="61C65C3F" w14:textId="7984223B" w:rsidR="00A1706E" w:rsidRPr="00CB0A33" w:rsidRDefault="00A1706E">
      <w:pPr>
        <w:rPr>
          <w:rFonts w:asciiTheme="minorHAnsi" w:hAnsiTheme="minorHAnsi" w:cstheme="minorHAnsi"/>
        </w:rPr>
      </w:pPr>
    </w:p>
    <w:sectPr w:rsidR="00A1706E" w:rsidRPr="00CB0A33" w:rsidSect="00263A9C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993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679F33" w14:textId="77777777" w:rsidR="00307759" w:rsidRDefault="00307759">
      <w:r>
        <w:separator/>
      </w:r>
    </w:p>
  </w:endnote>
  <w:endnote w:type="continuationSeparator" w:id="0">
    <w:p w14:paraId="0549BEEF" w14:textId="77777777" w:rsidR="00307759" w:rsidRDefault="00307759">
      <w:r>
        <w:continuationSeparator/>
      </w:r>
    </w:p>
  </w:endnote>
  <w:endnote w:type="continuationNotice" w:id="1">
    <w:p w14:paraId="06B0BDDA" w14:textId="77777777" w:rsidR="00307759" w:rsidRDefault="003077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6DA19" w14:textId="6A5F150F" w:rsidR="00B67FCD" w:rsidRDefault="00B67FC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06CE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06CE7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C5DCEA" w14:textId="77777777" w:rsidR="00307759" w:rsidRDefault="00307759">
      <w:r>
        <w:separator/>
      </w:r>
    </w:p>
  </w:footnote>
  <w:footnote w:type="continuationSeparator" w:id="0">
    <w:p w14:paraId="7173105D" w14:textId="77777777" w:rsidR="00307759" w:rsidRDefault="00307759">
      <w:r>
        <w:continuationSeparator/>
      </w:r>
    </w:p>
  </w:footnote>
  <w:footnote w:type="continuationNotice" w:id="1">
    <w:p w14:paraId="670DBC24" w14:textId="77777777" w:rsidR="00307759" w:rsidRDefault="003077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102CF" w14:textId="77777777" w:rsidR="00B67FCD" w:rsidRDefault="00B67FC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6371D"/>
    <w:multiLevelType w:val="hybridMultilevel"/>
    <w:tmpl w:val="3562640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412"/>
        </w:tabs>
        <w:ind w:left="341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0652E62"/>
    <w:multiLevelType w:val="hybridMultilevel"/>
    <w:tmpl w:val="3190C6B8"/>
    <w:lvl w:ilvl="0" w:tplc="E9D661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0F5CF7"/>
    <w:multiLevelType w:val="hybridMultilevel"/>
    <w:tmpl w:val="68B436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553C40"/>
    <w:multiLevelType w:val="hybridMultilevel"/>
    <w:tmpl w:val="632E66DE"/>
    <w:lvl w:ilvl="0" w:tplc="041D000F">
      <w:start w:val="1"/>
      <w:numFmt w:val="decimal"/>
      <w:lvlText w:val="%1."/>
      <w:lvlJc w:val="left"/>
      <w:pPr>
        <w:ind w:left="770" w:hanging="360"/>
      </w:pPr>
    </w:lvl>
    <w:lvl w:ilvl="1" w:tplc="041D0019" w:tentative="1">
      <w:start w:val="1"/>
      <w:numFmt w:val="lowerLetter"/>
      <w:lvlText w:val="%2."/>
      <w:lvlJc w:val="left"/>
      <w:pPr>
        <w:ind w:left="1490" w:hanging="360"/>
      </w:pPr>
    </w:lvl>
    <w:lvl w:ilvl="2" w:tplc="041D001B" w:tentative="1">
      <w:start w:val="1"/>
      <w:numFmt w:val="lowerRoman"/>
      <w:lvlText w:val="%3."/>
      <w:lvlJc w:val="right"/>
      <w:pPr>
        <w:ind w:left="2210" w:hanging="180"/>
      </w:pPr>
    </w:lvl>
    <w:lvl w:ilvl="3" w:tplc="041D000F" w:tentative="1">
      <w:start w:val="1"/>
      <w:numFmt w:val="decimal"/>
      <w:lvlText w:val="%4."/>
      <w:lvlJc w:val="left"/>
      <w:pPr>
        <w:ind w:left="2930" w:hanging="360"/>
      </w:pPr>
    </w:lvl>
    <w:lvl w:ilvl="4" w:tplc="041D0019" w:tentative="1">
      <w:start w:val="1"/>
      <w:numFmt w:val="lowerLetter"/>
      <w:lvlText w:val="%5."/>
      <w:lvlJc w:val="left"/>
      <w:pPr>
        <w:ind w:left="3650" w:hanging="360"/>
      </w:pPr>
    </w:lvl>
    <w:lvl w:ilvl="5" w:tplc="041D001B" w:tentative="1">
      <w:start w:val="1"/>
      <w:numFmt w:val="lowerRoman"/>
      <w:lvlText w:val="%6."/>
      <w:lvlJc w:val="right"/>
      <w:pPr>
        <w:ind w:left="4370" w:hanging="180"/>
      </w:pPr>
    </w:lvl>
    <w:lvl w:ilvl="6" w:tplc="041D000F" w:tentative="1">
      <w:start w:val="1"/>
      <w:numFmt w:val="decimal"/>
      <w:lvlText w:val="%7."/>
      <w:lvlJc w:val="left"/>
      <w:pPr>
        <w:ind w:left="5090" w:hanging="360"/>
      </w:pPr>
    </w:lvl>
    <w:lvl w:ilvl="7" w:tplc="041D0019" w:tentative="1">
      <w:start w:val="1"/>
      <w:numFmt w:val="lowerLetter"/>
      <w:lvlText w:val="%8."/>
      <w:lvlJc w:val="left"/>
      <w:pPr>
        <w:ind w:left="5810" w:hanging="360"/>
      </w:pPr>
    </w:lvl>
    <w:lvl w:ilvl="8" w:tplc="041D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47771F2"/>
    <w:multiLevelType w:val="hybridMultilevel"/>
    <w:tmpl w:val="711839EA"/>
    <w:lvl w:ilvl="0" w:tplc="69568C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E0BACD4C"/>
    <w:lvl w:ilvl="0" w:tplc="842895C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1505E"/>
    <w:multiLevelType w:val="hybridMultilevel"/>
    <w:tmpl w:val="97FAE834"/>
    <w:lvl w:ilvl="0" w:tplc="9B8E3D04">
      <w:start w:val="1"/>
      <w:numFmt w:val="decimal"/>
      <w:pStyle w:val="Observation"/>
      <w:lvlText w:val="Observation %1"/>
      <w:lvlJc w:val="left"/>
      <w:pPr>
        <w:ind w:left="163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-971" w:hanging="360"/>
      </w:pPr>
    </w:lvl>
    <w:lvl w:ilvl="2" w:tplc="0409001B" w:tentative="1">
      <w:start w:val="1"/>
      <w:numFmt w:val="lowerRoman"/>
      <w:lvlText w:val="%3."/>
      <w:lvlJc w:val="right"/>
      <w:pPr>
        <w:ind w:left="-251" w:hanging="180"/>
      </w:pPr>
    </w:lvl>
    <w:lvl w:ilvl="3" w:tplc="0409000F" w:tentative="1">
      <w:start w:val="1"/>
      <w:numFmt w:val="decimal"/>
      <w:lvlText w:val="%4."/>
      <w:lvlJc w:val="left"/>
      <w:pPr>
        <w:ind w:left="469" w:hanging="360"/>
      </w:pPr>
    </w:lvl>
    <w:lvl w:ilvl="4" w:tplc="04090019" w:tentative="1">
      <w:start w:val="1"/>
      <w:numFmt w:val="lowerLetter"/>
      <w:lvlText w:val="%5."/>
      <w:lvlJc w:val="left"/>
      <w:pPr>
        <w:ind w:left="1189" w:hanging="360"/>
      </w:pPr>
    </w:lvl>
    <w:lvl w:ilvl="5" w:tplc="0409001B" w:tentative="1">
      <w:start w:val="1"/>
      <w:numFmt w:val="lowerRoman"/>
      <w:lvlText w:val="%6."/>
      <w:lvlJc w:val="right"/>
      <w:pPr>
        <w:ind w:left="1909" w:hanging="180"/>
      </w:pPr>
    </w:lvl>
    <w:lvl w:ilvl="6" w:tplc="0409000F" w:tentative="1">
      <w:start w:val="1"/>
      <w:numFmt w:val="decimal"/>
      <w:lvlText w:val="%7."/>
      <w:lvlJc w:val="left"/>
      <w:pPr>
        <w:ind w:left="2629" w:hanging="360"/>
      </w:pPr>
    </w:lvl>
    <w:lvl w:ilvl="7" w:tplc="04090019" w:tentative="1">
      <w:start w:val="1"/>
      <w:numFmt w:val="lowerLetter"/>
      <w:lvlText w:val="%8."/>
      <w:lvlJc w:val="left"/>
      <w:pPr>
        <w:ind w:left="3349" w:hanging="360"/>
      </w:pPr>
    </w:lvl>
    <w:lvl w:ilvl="8" w:tplc="0409001B" w:tentative="1">
      <w:start w:val="1"/>
      <w:numFmt w:val="lowerRoman"/>
      <w:lvlText w:val="%9."/>
      <w:lvlJc w:val="right"/>
      <w:pPr>
        <w:ind w:left="4069" w:hanging="180"/>
      </w:pPr>
    </w:lvl>
  </w:abstractNum>
  <w:abstractNum w:abstractNumId="22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D36658"/>
    <w:multiLevelType w:val="hybridMultilevel"/>
    <w:tmpl w:val="B762DC92"/>
    <w:lvl w:ilvl="0" w:tplc="49EC493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8"/>
  </w:num>
  <w:num w:numId="3">
    <w:abstractNumId w:val="14"/>
  </w:num>
  <w:num w:numId="4">
    <w:abstractNumId w:val="15"/>
  </w:num>
  <w:num w:numId="5">
    <w:abstractNumId w:val="10"/>
  </w:num>
  <w:num w:numId="6">
    <w:abstractNumId w:val="17"/>
  </w:num>
  <w:num w:numId="7">
    <w:abstractNumId w:val="24"/>
  </w:num>
  <w:num w:numId="8">
    <w:abstractNumId w:val="11"/>
  </w:num>
  <w:num w:numId="9">
    <w:abstractNumId w:val="21"/>
  </w:num>
  <w:num w:numId="10">
    <w:abstractNumId w:val="27"/>
  </w:num>
  <w:num w:numId="11">
    <w:abstractNumId w:val="22"/>
  </w:num>
  <w:num w:numId="12">
    <w:abstractNumId w:val="4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2"/>
  </w:num>
  <w:num w:numId="15">
    <w:abstractNumId w:val="20"/>
  </w:num>
  <w:num w:numId="16">
    <w:abstractNumId w:val="26"/>
  </w:num>
  <w:num w:numId="17">
    <w:abstractNumId w:val="29"/>
  </w:num>
  <w:num w:numId="18">
    <w:abstractNumId w:val="19"/>
  </w:num>
  <w:num w:numId="19">
    <w:abstractNumId w:val="31"/>
  </w:num>
  <w:num w:numId="20">
    <w:abstractNumId w:val="16"/>
  </w:num>
  <w:num w:numId="21">
    <w:abstractNumId w:val="28"/>
  </w:num>
  <w:num w:numId="22">
    <w:abstractNumId w:val="30"/>
  </w:num>
  <w:num w:numId="23">
    <w:abstractNumId w:val="5"/>
  </w:num>
  <w:num w:numId="24">
    <w:abstractNumId w:val="6"/>
  </w:num>
  <w:num w:numId="25">
    <w:abstractNumId w:val="23"/>
  </w:num>
  <w:num w:numId="26">
    <w:abstractNumId w:val="9"/>
  </w:num>
  <w:num w:numId="27">
    <w:abstractNumId w:val="13"/>
  </w:num>
  <w:num w:numId="28">
    <w:abstractNumId w:val="3"/>
  </w:num>
  <w:num w:numId="29">
    <w:abstractNumId w:val="21"/>
    <w:lvlOverride w:ilvl="0">
      <w:startOverride w:val="1"/>
    </w:lvlOverride>
  </w:num>
  <w:num w:numId="30">
    <w:abstractNumId w:val="1"/>
  </w:num>
  <w:num w:numId="31">
    <w:abstractNumId w:val="25"/>
  </w:num>
  <w:num w:numId="32">
    <w:abstractNumId w:val="21"/>
  </w:num>
  <w:num w:numId="33">
    <w:abstractNumId w:val="21"/>
    <w:lvlOverride w:ilvl="0">
      <w:startOverride w:val="1"/>
    </w:lvlOverride>
  </w:num>
  <w:num w:numId="34">
    <w:abstractNumId w:val="21"/>
    <w:lvlOverride w:ilvl="0">
      <w:startOverride w:val="1"/>
    </w:lvlOverride>
  </w:num>
  <w:num w:numId="35">
    <w:abstractNumId w:val="7"/>
  </w:num>
  <w:num w:numId="36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0F3A"/>
    <w:rsid w:val="00002A37"/>
    <w:rsid w:val="000054DE"/>
    <w:rsid w:val="00006446"/>
    <w:rsid w:val="00006896"/>
    <w:rsid w:val="00006B58"/>
    <w:rsid w:val="00006EF6"/>
    <w:rsid w:val="00007CDC"/>
    <w:rsid w:val="00011507"/>
    <w:rsid w:val="00011B28"/>
    <w:rsid w:val="00011C5E"/>
    <w:rsid w:val="000135E0"/>
    <w:rsid w:val="0001446F"/>
    <w:rsid w:val="00015D15"/>
    <w:rsid w:val="0001686D"/>
    <w:rsid w:val="00016A0C"/>
    <w:rsid w:val="00016FE1"/>
    <w:rsid w:val="000179D1"/>
    <w:rsid w:val="00021167"/>
    <w:rsid w:val="000212A2"/>
    <w:rsid w:val="000219C7"/>
    <w:rsid w:val="00021FEB"/>
    <w:rsid w:val="000226EB"/>
    <w:rsid w:val="0002564D"/>
    <w:rsid w:val="00025ECA"/>
    <w:rsid w:val="00026311"/>
    <w:rsid w:val="000267A1"/>
    <w:rsid w:val="000275AE"/>
    <w:rsid w:val="00027939"/>
    <w:rsid w:val="000325B8"/>
    <w:rsid w:val="00032EEA"/>
    <w:rsid w:val="0003369F"/>
    <w:rsid w:val="00034C15"/>
    <w:rsid w:val="00034FFA"/>
    <w:rsid w:val="00035648"/>
    <w:rsid w:val="00036BA1"/>
    <w:rsid w:val="0003717F"/>
    <w:rsid w:val="00037494"/>
    <w:rsid w:val="00041145"/>
    <w:rsid w:val="0004159E"/>
    <w:rsid w:val="00041ECA"/>
    <w:rsid w:val="000422E2"/>
    <w:rsid w:val="00042F22"/>
    <w:rsid w:val="00043003"/>
    <w:rsid w:val="0004367E"/>
    <w:rsid w:val="000437BA"/>
    <w:rsid w:val="000442FD"/>
    <w:rsid w:val="000444EF"/>
    <w:rsid w:val="00045E80"/>
    <w:rsid w:val="000461C1"/>
    <w:rsid w:val="000505C9"/>
    <w:rsid w:val="0005153D"/>
    <w:rsid w:val="00052A07"/>
    <w:rsid w:val="000534E3"/>
    <w:rsid w:val="0005606A"/>
    <w:rsid w:val="00057117"/>
    <w:rsid w:val="000576D6"/>
    <w:rsid w:val="00057CF8"/>
    <w:rsid w:val="000604AA"/>
    <w:rsid w:val="000609D0"/>
    <w:rsid w:val="0006152B"/>
    <w:rsid w:val="000616E7"/>
    <w:rsid w:val="000638F2"/>
    <w:rsid w:val="000646B2"/>
    <w:rsid w:val="0006487E"/>
    <w:rsid w:val="00065809"/>
    <w:rsid w:val="000659CB"/>
    <w:rsid w:val="00065E1A"/>
    <w:rsid w:val="000669BB"/>
    <w:rsid w:val="00067877"/>
    <w:rsid w:val="00067BCF"/>
    <w:rsid w:val="00070220"/>
    <w:rsid w:val="00070297"/>
    <w:rsid w:val="000715F4"/>
    <w:rsid w:val="00071A1C"/>
    <w:rsid w:val="00071DA5"/>
    <w:rsid w:val="00072747"/>
    <w:rsid w:val="00072D38"/>
    <w:rsid w:val="000738B3"/>
    <w:rsid w:val="0007418B"/>
    <w:rsid w:val="0007519E"/>
    <w:rsid w:val="000759F3"/>
    <w:rsid w:val="00077E5F"/>
    <w:rsid w:val="0008036A"/>
    <w:rsid w:val="00081AE6"/>
    <w:rsid w:val="00081EC6"/>
    <w:rsid w:val="00083244"/>
    <w:rsid w:val="00084AC7"/>
    <w:rsid w:val="000855EB"/>
    <w:rsid w:val="00085B52"/>
    <w:rsid w:val="00085B9F"/>
    <w:rsid w:val="00085C30"/>
    <w:rsid w:val="0008614B"/>
    <w:rsid w:val="000866F2"/>
    <w:rsid w:val="00086BB7"/>
    <w:rsid w:val="0009009F"/>
    <w:rsid w:val="000905E4"/>
    <w:rsid w:val="00090621"/>
    <w:rsid w:val="00091557"/>
    <w:rsid w:val="000924C1"/>
    <w:rsid w:val="000924F0"/>
    <w:rsid w:val="0009305A"/>
    <w:rsid w:val="0009336D"/>
    <w:rsid w:val="00093474"/>
    <w:rsid w:val="0009493E"/>
    <w:rsid w:val="00094EFA"/>
    <w:rsid w:val="0009510F"/>
    <w:rsid w:val="00097AAF"/>
    <w:rsid w:val="000A07F6"/>
    <w:rsid w:val="000A1900"/>
    <w:rsid w:val="000A1B7B"/>
    <w:rsid w:val="000A1D36"/>
    <w:rsid w:val="000A2AA2"/>
    <w:rsid w:val="000A301B"/>
    <w:rsid w:val="000A56F2"/>
    <w:rsid w:val="000A5811"/>
    <w:rsid w:val="000A6FC1"/>
    <w:rsid w:val="000B01E4"/>
    <w:rsid w:val="000B147A"/>
    <w:rsid w:val="000B14B0"/>
    <w:rsid w:val="000B1A38"/>
    <w:rsid w:val="000B2719"/>
    <w:rsid w:val="000B28BF"/>
    <w:rsid w:val="000B3A8F"/>
    <w:rsid w:val="000B4AB9"/>
    <w:rsid w:val="000B58C3"/>
    <w:rsid w:val="000B61E9"/>
    <w:rsid w:val="000B6936"/>
    <w:rsid w:val="000B6CF7"/>
    <w:rsid w:val="000C0137"/>
    <w:rsid w:val="000C07D6"/>
    <w:rsid w:val="000C165A"/>
    <w:rsid w:val="000C2E19"/>
    <w:rsid w:val="000C2ED8"/>
    <w:rsid w:val="000C483D"/>
    <w:rsid w:val="000C4930"/>
    <w:rsid w:val="000C6329"/>
    <w:rsid w:val="000C6F5F"/>
    <w:rsid w:val="000C7FD0"/>
    <w:rsid w:val="000D019C"/>
    <w:rsid w:val="000D0488"/>
    <w:rsid w:val="000D0D07"/>
    <w:rsid w:val="000D13A1"/>
    <w:rsid w:val="000D1D26"/>
    <w:rsid w:val="000D23FC"/>
    <w:rsid w:val="000D3A5C"/>
    <w:rsid w:val="000D3AFE"/>
    <w:rsid w:val="000D40F8"/>
    <w:rsid w:val="000D4312"/>
    <w:rsid w:val="000D4797"/>
    <w:rsid w:val="000D4C42"/>
    <w:rsid w:val="000D51FB"/>
    <w:rsid w:val="000D575A"/>
    <w:rsid w:val="000E0527"/>
    <w:rsid w:val="000E0DF8"/>
    <w:rsid w:val="000E1E92"/>
    <w:rsid w:val="000E291B"/>
    <w:rsid w:val="000E34ED"/>
    <w:rsid w:val="000E3A50"/>
    <w:rsid w:val="000E42ED"/>
    <w:rsid w:val="000E537A"/>
    <w:rsid w:val="000F0354"/>
    <w:rsid w:val="000F06D6"/>
    <w:rsid w:val="000F0C44"/>
    <w:rsid w:val="000F0EB1"/>
    <w:rsid w:val="000F0FF8"/>
    <w:rsid w:val="000F1106"/>
    <w:rsid w:val="000F143D"/>
    <w:rsid w:val="000F184D"/>
    <w:rsid w:val="000F1873"/>
    <w:rsid w:val="000F3BE9"/>
    <w:rsid w:val="000F3F6C"/>
    <w:rsid w:val="000F42EB"/>
    <w:rsid w:val="000F4C6E"/>
    <w:rsid w:val="000F4DE5"/>
    <w:rsid w:val="000F6743"/>
    <w:rsid w:val="000F6AAF"/>
    <w:rsid w:val="000F6DF3"/>
    <w:rsid w:val="000F700C"/>
    <w:rsid w:val="000F7B77"/>
    <w:rsid w:val="001005FF"/>
    <w:rsid w:val="001007F2"/>
    <w:rsid w:val="00102D88"/>
    <w:rsid w:val="001043C5"/>
    <w:rsid w:val="00104D2C"/>
    <w:rsid w:val="001051DE"/>
    <w:rsid w:val="00105AC3"/>
    <w:rsid w:val="001062FB"/>
    <w:rsid w:val="001063E6"/>
    <w:rsid w:val="00106B30"/>
    <w:rsid w:val="00106F48"/>
    <w:rsid w:val="00110532"/>
    <w:rsid w:val="00112266"/>
    <w:rsid w:val="00113CF4"/>
    <w:rsid w:val="0011476D"/>
    <w:rsid w:val="001153EA"/>
    <w:rsid w:val="00115643"/>
    <w:rsid w:val="00115E9E"/>
    <w:rsid w:val="00115FDF"/>
    <w:rsid w:val="00116765"/>
    <w:rsid w:val="001174BA"/>
    <w:rsid w:val="0012095D"/>
    <w:rsid w:val="001219F5"/>
    <w:rsid w:val="00121A20"/>
    <w:rsid w:val="00121B0B"/>
    <w:rsid w:val="00122F2E"/>
    <w:rsid w:val="00123033"/>
    <w:rsid w:val="0012377F"/>
    <w:rsid w:val="001239DA"/>
    <w:rsid w:val="00123BD6"/>
    <w:rsid w:val="00124314"/>
    <w:rsid w:val="00125079"/>
    <w:rsid w:val="001250F9"/>
    <w:rsid w:val="00125821"/>
    <w:rsid w:val="00125856"/>
    <w:rsid w:val="00126B4A"/>
    <w:rsid w:val="001276B8"/>
    <w:rsid w:val="001303E3"/>
    <w:rsid w:val="00131695"/>
    <w:rsid w:val="001318B5"/>
    <w:rsid w:val="00132FD0"/>
    <w:rsid w:val="00134366"/>
    <w:rsid w:val="001344C0"/>
    <w:rsid w:val="001346FA"/>
    <w:rsid w:val="00135252"/>
    <w:rsid w:val="00136B45"/>
    <w:rsid w:val="00137A17"/>
    <w:rsid w:val="00137AB5"/>
    <w:rsid w:val="00137F0B"/>
    <w:rsid w:val="00141071"/>
    <w:rsid w:val="00141236"/>
    <w:rsid w:val="00141F9E"/>
    <w:rsid w:val="00143B3A"/>
    <w:rsid w:val="00147BDB"/>
    <w:rsid w:val="00151E23"/>
    <w:rsid w:val="001526E0"/>
    <w:rsid w:val="001533F1"/>
    <w:rsid w:val="001541A3"/>
    <w:rsid w:val="00154AF1"/>
    <w:rsid w:val="001551B5"/>
    <w:rsid w:val="001555A5"/>
    <w:rsid w:val="00155C2B"/>
    <w:rsid w:val="00156808"/>
    <w:rsid w:val="00157C31"/>
    <w:rsid w:val="00160BC1"/>
    <w:rsid w:val="00160D99"/>
    <w:rsid w:val="00160E23"/>
    <w:rsid w:val="001622BB"/>
    <w:rsid w:val="00163479"/>
    <w:rsid w:val="001640F4"/>
    <w:rsid w:val="001643A8"/>
    <w:rsid w:val="00164997"/>
    <w:rsid w:val="00164F8F"/>
    <w:rsid w:val="0016555B"/>
    <w:rsid w:val="001659C1"/>
    <w:rsid w:val="00167222"/>
    <w:rsid w:val="00170041"/>
    <w:rsid w:val="00170067"/>
    <w:rsid w:val="0017045C"/>
    <w:rsid w:val="00170C3E"/>
    <w:rsid w:val="001718EC"/>
    <w:rsid w:val="001732EB"/>
    <w:rsid w:val="00173A8E"/>
    <w:rsid w:val="00173D53"/>
    <w:rsid w:val="001741AA"/>
    <w:rsid w:val="001746B0"/>
    <w:rsid w:val="00174E19"/>
    <w:rsid w:val="001758CF"/>
    <w:rsid w:val="00175BC7"/>
    <w:rsid w:val="00177795"/>
    <w:rsid w:val="00181212"/>
    <w:rsid w:val="001812C0"/>
    <w:rsid w:val="0018143F"/>
    <w:rsid w:val="0018215E"/>
    <w:rsid w:val="00182FC8"/>
    <w:rsid w:val="00183AF9"/>
    <w:rsid w:val="00184B13"/>
    <w:rsid w:val="00185797"/>
    <w:rsid w:val="001869BF"/>
    <w:rsid w:val="00186AAF"/>
    <w:rsid w:val="00187EE4"/>
    <w:rsid w:val="00190AC1"/>
    <w:rsid w:val="00190D39"/>
    <w:rsid w:val="00192200"/>
    <w:rsid w:val="00192750"/>
    <w:rsid w:val="001930C3"/>
    <w:rsid w:val="0019341A"/>
    <w:rsid w:val="00196570"/>
    <w:rsid w:val="00196841"/>
    <w:rsid w:val="00196ADF"/>
    <w:rsid w:val="00196C43"/>
    <w:rsid w:val="00197596"/>
    <w:rsid w:val="00197BF2"/>
    <w:rsid w:val="00197D7A"/>
    <w:rsid w:val="00197DF9"/>
    <w:rsid w:val="00197F2C"/>
    <w:rsid w:val="001A1475"/>
    <w:rsid w:val="001A1987"/>
    <w:rsid w:val="001A1CEB"/>
    <w:rsid w:val="001A2564"/>
    <w:rsid w:val="001A2FF9"/>
    <w:rsid w:val="001A335C"/>
    <w:rsid w:val="001A36CC"/>
    <w:rsid w:val="001A42F7"/>
    <w:rsid w:val="001A6173"/>
    <w:rsid w:val="001A63CF"/>
    <w:rsid w:val="001A6CBA"/>
    <w:rsid w:val="001A7070"/>
    <w:rsid w:val="001A7BFD"/>
    <w:rsid w:val="001B0447"/>
    <w:rsid w:val="001B0B5F"/>
    <w:rsid w:val="001B0D97"/>
    <w:rsid w:val="001B0EBC"/>
    <w:rsid w:val="001B1388"/>
    <w:rsid w:val="001B20C7"/>
    <w:rsid w:val="001B49A0"/>
    <w:rsid w:val="001B556C"/>
    <w:rsid w:val="001B5A5D"/>
    <w:rsid w:val="001B5DAD"/>
    <w:rsid w:val="001B6056"/>
    <w:rsid w:val="001B64F5"/>
    <w:rsid w:val="001B6C0A"/>
    <w:rsid w:val="001B6FB2"/>
    <w:rsid w:val="001B77D0"/>
    <w:rsid w:val="001C0A0A"/>
    <w:rsid w:val="001C1CE5"/>
    <w:rsid w:val="001C2556"/>
    <w:rsid w:val="001C2765"/>
    <w:rsid w:val="001C3B22"/>
    <w:rsid w:val="001C3D2A"/>
    <w:rsid w:val="001C5429"/>
    <w:rsid w:val="001C5949"/>
    <w:rsid w:val="001C6495"/>
    <w:rsid w:val="001C793C"/>
    <w:rsid w:val="001C7F15"/>
    <w:rsid w:val="001D1A93"/>
    <w:rsid w:val="001D3F23"/>
    <w:rsid w:val="001D51BA"/>
    <w:rsid w:val="001D58B3"/>
    <w:rsid w:val="001D5D73"/>
    <w:rsid w:val="001D6342"/>
    <w:rsid w:val="001D6BDB"/>
    <w:rsid w:val="001D6D53"/>
    <w:rsid w:val="001D7361"/>
    <w:rsid w:val="001E1D1B"/>
    <w:rsid w:val="001E205B"/>
    <w:rsid w:val="001E58E2"/>
    <w:rsid w:val="001E59DA"/>
    <w:rsid w:val="001E647F"/>
    <w:rsid w:val="001E6F78"/>
    <w:rsid w:val="001E7849"/>
    <w:rsid w:val="001E7AED"/>
    <w:rsid w:val="001E7BA3"/>
    <w:rsid w:val="001F08A2"/>
    <w:rsid w:val="001F1433"/>
    <w:rsid w:val="001F16F8"/>
    <w:rsid w:val="001F1E57"/>
    <w:rsid w:val="001F2322"/>
    <w:rsid w:val="001F2565"/>
    <w:rsid w:val="001F2F6C"/>
    <w:rsid w:val="001F3912"/>
    <w:rsid w:val="001F3916"/>
    <w:rsid w:val="001F3E5B"/>
    <w:rsid w:val="001F52C6"/>
    <w:rsid w:val="001F54C5"/>
    <w:rsid w:val="001F5947"/>
    <w:rsid w:val="001F6253"/>
    <w:rsid w:val="001F662C"/>
    <w:rsid w:val="001F6FD0"/>
    <w:rsid w:val="001F7074"/>
    <w:rsid w:val="00200490"/>
    <w:rsid w:val="00200F06"/>
    <w:rsid w:val="00201D29"/>
    <w:rsid w:val="00201DDF"/>
    <w:rsid w:val="00201F3A"/>
    <w:rsid w:val="00202F79"/>
    <w:rsid w:val="00203F96"/>
    <w:rsid w:val="00204613"/>
    <w:rsid w:val="00204AB4"/>
    <w:rsid w:val="00205F78"/>
    <w:rsid w:val="0020640B"/>
    <w:rsid w:val="002069B2"/>
    <w:rsid w:val="00206A93"/>
    <w:rsid w:val="00206C2F"/>
    <w:rsid w:val="00207FA3"/>
    <w:rsid w:val="00210A82"/>
    <w:rsid w:val="00211CA6"/>
    <w:rsid w:val="00212865"/>
    <w:rsid w:val="00212D46"/>
    <w:rsid w:val="00212E3C"/>
    <w:rsid w:val="00213C07"/>
    <w:rsid w:val="00213C50"/>
    <w:rsid w:val="00214344"/>
    <w:rsid w:val="00214DA8"/>
    <w:rsid w:val="00215423"/>
    <w:rsid w:val="002158FA"/>
    <w:rsid w:val="00217F12"/>
    <w:rsid w:val="00220600"/>
    <w:rsid w:val="00220646"/>
    <w:rsid w:val="0022083B"/>
    <w:rsid w:val="002211F2"/>
    <w:rsid w:val="002224DB"/>
    <w:rsid w:val="002236F0"/>
    <w:rsid w:val="00223FCB"/>
    <w:rsid w:val="00224B79"/>
    <w:rsid w:val="002252C3"/>
    <w:rsid w:val="00225B4C"/>
    <w:rsid w:val="00225C54"/>
    <w:rsid w:val="00230765"/>
    <w:rsid w:val="002319E4"/>
    <w:rsid w:val="00233636"/>
    <w:rsid w:val="00233CFA"/>
    <w:rsid w:val="00235632"/>
    <w:rsid w:val="00235872"/>
    <w:rsid w:val="00235FA8"/>
    <w:rsid w:val="00236AB7"/>
    <w:rsid w:val="0024116D"/>
    <w:rsid w:val="00241559"/>
    <w:rsid w:val="00241CA5"/>
    <w:rsid w:val="00241D56"/>
    <w:rsid w:val="00241EC9"/>
    <w:rsid w:val="0024342E"/>
    <w:rsid w:val="002435B3"/>
    <w:rsid w:val="00243777"/>
    <w:rsid w:val="00243BCE"/>
    <w:rsid w:val="00243F11"/>
    <w:rsid w:val="002441EB"/>
    <w:rsid w:val="0024525C"/>
    <w:rsid w:val="002458EB"/>
    <w:rsid w:val="002500C8"/>
    <w:rsid w:val="00250CB0"/>
    <w:rsid w:val="002518E4"/>
    <w:rsid w:val="00251EA0"/>
    <w:rsid w:val="00253DDC"/>
    <w:rsid w:val="00253F49"/>
    <w:rsid w:val="002548E5"/>
    <w:rsid w:val="00255132"/>
    <w:rsid w:val="002557A2"/>
    <w:rsid w:val="00257321"/>
    <w:rsid w:val="00257357"/>
    <w:rsid w:val="00257543"/>
    <w:rsid w:val="002575BD"/>
    <w:rsid w:val="002578EB"/>
    <w:rsid w:val="002617E7"/>
    <w:rsid w:val="00261FC8"/>
    <w:rsid w:val="00262350"/>
    <w:rsid w:val="00263069"/>
    <w:rsid w:val="00263078"/>
    <w:rsid w:val="00263606"/>
    <w:rsid w:val="00263A9C"/>
    <w:rsid w:val="00264228"/>
    <w:rsid w:val="00264334"/>
    <w:rsid w:val="002646A6"/>
    <w:rsid w:val="0026473E"/>
    <w:rsid w:val="002648F7"/>
    <w:rsid w:val="00266214"/>
    <w:rsid w:val="002662E1"/>
    <w:rsid w:val="002664B3"/>
    <w:rsid w:val="00267C83"/>
    <w:rsid w:val="00267DFD"/>
    <w:rsid w:val="00270879"/>
    <w:rsid w:val="00270AE3"/>
    <w:rsid w:val="00270DA2"/>
    <w:rsid w:val="0027144F"/>
    <w:rsid w:val="00271523"/>
    <w:rsid w:val="00271F3A"/>
    <w:rsid w:val="002724D9"/>
    <w:rsid w:val="00272FE9"/>
    <w:rsid w:val="00273020"/>
    <w:rsid w:val="00273278"/>
    <w:rsid w:val="002737F4"/>
    <w:rsid w:val="002738A1"/>
    <w:rsid w:val="002746E1"/>
    <w:rsid w:val="00274E1D"/>
    <w:rsid w:val="0027568D"/>
    <w:rsid w:val="00276B69"/>
    <w:rsid w:val="00276C20"/>
    <w:rsid w:val="0027787B"/>
    <w:rsid w:val="0028033A"/>
    <w:rsid w:val="002805F5"/>
    <w:rsid w:val="00280751"/>
    <w:rsid w:val="00280E2B"/>
    <w:rsid w:val="0028176B"/>
    <w:rsid w:val="0028280A"/>
    <w:rsid w:val="00283985"/>
    <w:rsid w:val="00283E1D"/>
    <w:rsid w:val="00284F31"/>
    <w:rsid w:val="0028561E"/>
    <w:rsid w:val="002863A8"/>
    <w:rsid w:val="00286ACD"/>
    <w:rsid w:val="00287838"/>
    <w:rsid w:val="00287C16"/>
    <w:rsid w:val="00287FC8"/>
    <w:rsid w:val="002907B5"/>
    <w:rsid w:val="002912C2"/>
    <w:rsid w:val="002921E6"/>
    <w:rsid w:val="00292EB7"/>
    <w:rsid w:val="00293328"/>
    <w:rsid w:val="00295435"/>
    <w:rsid w:val="00295CE1"/>
    <w:rsid w:val="002961C1"/>
    <w:rsid w:val="00296227"/>
    <w:rsid w:val="00296F44"/>
    <w:rsid w:val="0029739C"/>
    <w:rsid w:val="002975DF"/>
    <w:rsid w:val="0029777D"/>
    <w:rsid w:val="00297BC2"/>
    <w:rsid w:val="002A02FD"/>
    <w:rsid w:val="002A055E"/>
    <w:rsid w:val="002A08F1"/>
    <w:rsid w:val="002A0A9D"/>
    <w:rsid w:val="002A0ED4"/>
    <w:rsid w:val="002A1D4E"/>
    <w:rsid w:val="002A2155"/>
    <w:rsid w:val="002A26FA"/>
    <w:rsid w:val="002A2869"/>
    <w:rsid w:val="002A320B"/>
    <w:rsid w:val="002A3452"/>
    <w:rsid w:val="002A4D74"/>
    <w:rsid w:val="002A633C"/>
    <w:rsid w:val="002A6A54"/>
    <w:rsid w:val="002A7037"/>
    <w:rsid w:val="002B24D6"/>
    <w:rsid w:val="002B361C"/>
    <w:rsid w:val="002B3933"/>
    <w:rsid w:val="002B3C01"/>
    <w:rsid w:val="002B41E5"/>
    <w:rsid w:val="002B430A"/>
    <w:rsid w:val="002B4A0B"/>
    <w:rsid w:val="002B50DB"/>
    <w:rsid w:val="002B5115"/>
    <w:rsid w:val="002B5254"/>
    <w:rsid w:val="002B56B5"/>
    <w:rsid w:val="002B656F"/>
    <w:rsid w:val="002B6C8C"/>
    <w:rsid w:val="002C01C7"/>
    <w:rsid w:val="002C01DE"/>
    <w:rsid w:val="002C1550"/>
    <w:rsid w:val="002C29B6"/>
    <w:rsid w:val="002C3FF6"/>
    <w:rsid w:val="002C41E6"/>
    <w:rsid w:val="002C467C"/>
    <w:rsid w:val="002C539A"/>
    <w:rsid w:val="002C588D"/>
    <w:rsid w:val="002C6926"/>
    <w:rsid w:val="002C7966"/>
    <w:rsid w:val="002C7C65"/>
    <w:rsid w:val="002D054A"/>
    <w:rsid w:val="002D071A"/>
    <w:rsid w:val="002D0ADB"/>
    <w:rsid w:val="002D1FA1"/>
    <w:rsid w:val="002D34B2"/>
    <w:rsid w:val="002D37C3"/>
    <w:rsid w:val="002D6C8C"/>
    <w:rsid w:val="002D7637"/>
    <w:rsid w:val="002E0031"/>
    <w:rsid w:val="002E01F5"/>
    <w:rsid w:val="002E0DF3"/>
    <w:rsid w:val="002E1176"/>
    <w:rsid w:val="002E17F2"/>
    <w:rsid w:val="002E1E97"/>
    <w:rsid w:val="002E44AD"/>
    <w:rsid w:val="002E63DF"/>
    <w:rsid w:val="002E6CED"/>
    <w:rsid w:val="002E7CAE"/>
    <w:rsid w:val="002F0EB2"/>
    <w:rsid w:val="002F0FAE"/>
    <w:rsid w:val="002F13B1"/>
    <w:rsid w:val="002F148A"/>
    <w:rsid w:val="002F1A3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1CE6"/>
    <w:rsid w:val="00301D3C"/>
    <w:rsid w:val="0030256B"/>
    <w:rsid w:val="0030314F"/>
    <w:rsid w:val="00304338"/>
    <w:rsid w:val="0030458F"/>
    <w:rsid w:val="0030501F"/>
    <w:rsid w:val="0030578C"/>
    <w:rsid w:val="00307759"/>
    <w:rsid w:val="003078EF"/>
    <w:rsid w:val="00307998"/>
    <w:rsid w:val="00307BA1"/>
    <w:rsid w:val="00310C25"/>
    <w:rsid w:val="00311702"/>
    <w:rsid w:val="00311B31"/>
    <w:rsid w:val="00311E82"/>
    <w:rsid w:val="00312493"/>
    <w:rsid w:val="0031309F"/>
    <w:rsid w:val="00313FD6"/>
    <w:rsid w:val="003143BD"/>
    <w:rsid w:val="003150A6"/>
    <w:rsid w:val="00317B01"/>
    <w:rsid w:val="00317F23"/>
    <w:rsid w:val="003203ED"/>
    <w:rsid w:val="00320BAF"/>
    <w:rsid w:val="00321480"/>
    <w:rsid w:val="00321A30"/>
    <w:rsid w:val="00322C9F"/>
    <w:rsid w:val="003238C0"/>
    <w:rsid w:val="00323F80"/>
    <w:rsid w:val="00324456"/>
    <w:rsid w:val="003247DA"/>
    <w:rsid w:val="00324D23"/>
    <w:rsid w:val="003250A8"/>
    <w:rsid w:val="00325730"/>
    <w:rsid w:val="003271EA"/>
    <w:rsid w:val="00330C48"/>
    <w:rsid w:val="00330D48"/>
    <w:rsid w:val="00331751"/>
    <w:rsid w:val="00331D5D"/>
    <w:rsid w:val="00331F5C"/>
    <w:rsid w:val="0033324A"/>
    <w:rsid w:val="003339CF"/>
    <w:rsid w:val="00333A10"/>
    <w:rsid w:val="00334579"/>
    <w:rsid w:val="0033549B"/>
    <w:rsid w:val="00335858"/>
    <w:rsid w:val="00336BDA"/>
    <w:rsid w:val="00337098"/>
    <w:rsid w:val="003409B2"/>
    <w:rsid w:val="00342BD7"/>
    <w:rsid w:val="0034335A"/>
    <w:rsid w:val="00343A07"/>
    <w:rsid w:val="0034529A"/>
    <w:rsid w:val="00345333"/>
    <w:rsid w:val="003455BF"/>
    <w:rsid w:val="003457D0"/>
    <w:rsid w:val="00346DB5"/>
    <w:rsid w:val="003476F9"/>
    <w:rsid w:val="003477B1"/>
    <w:rsid w:val="00347D1C"/>
    <w:rsid w:val="003520E2"/>
    <w:rsid w:val="003521FD"/>
    <w:rsid w:val="00353A9C"/>
    <w:rsid w:val="0035473E"/>
    <w:rsid w:val="0035482C"/>
    <w:rsid w:val="00354CAA"/>
    <w:rsid w:val="00355EA2"/>
    <w:rsid w:val="0035656F"/>
    <w:rsid w:val="00357380"/>
    <w:rsid w:val="00357ADB"/>
    <w:rsid w:val="003602D9"/>
    <w:rsid w:val="003604CE"/>
    <w:rsid w:val="00360B3D"/>
    <w:rsid w:val="00361364"/>
    <w:rsid w:val="003615E6"/>
    <w:rsid w:val="00362AD9"/>
    <w:rsid w:val="003637EB"/>
    <w:rsid w:val="003649ED"/>
    <w:rsid w:val="00364BC3"/>
    <w:rsid w:val="00364DA0"/>
    <w:rsid w:val="00366959"/>
    <w:rsid w:val="003675AE"/>
    <w:rsid w:val="00367C7A"/>
    <w:rsid w:val="00370300"/>
    <w:rsid w:val="00370319"/>
    <w:rsid w:val="00370865"/>
    <w:rsid w:val="00370E47"/>
    <w:rsid w:val="003711E9"/>
    <w:rsid w:val="00371BE9"/>
    <w:rsid w:val="00371CE1"/>
    <w:rsid w:val="0037381B"/>
    <w:rsid w:val="003739D8"/>
    <w:rsid w:val="003742AC"/>
    <w:rsid w:val="00375474"/>
    <w:rsid w:val="00376C15"/>
    <w:rsid w:val="00377CE1"/>
    <w:rsid w:val="00380032"/>
    <w:rsid w:val="0038035C"/>
    <w:rsid w:val="00380B82"/>
    <w:rsid w:val="00382C98"/>
    <w:rsid w:val="00383EF5"/>
    <w:rsid w:val="00385BF0"/>
    <w:rsid w:val="00386960"/>
    <w:rsid w:val="00386A9D"/>
    <w:rsid w:val="00390E39"/>
    <w:rsid w:val="003923B3"/>
    <w:rsid w:val="00392ACC"/>
    <w:rsid w:val="003939FF"/>
    <w:rsid w:val="00393D55"/>
    <w:rsid w:val="003958F1"/>
    <w:rsid w:val="00395AF3"/>
    <w:rsid w:val="003966CF"/>
    <w:rsid w:val="003969B8"/>
    <w:rsid w:val="00396A19"/>
    <w:rsid w:val="00396B88"/>
    <w:rsid w:val="00397BDF"/>
    <w:rsid w:val="003A1400"/>
    <w:rsid w:val="003A1ABB"/>
    <w:rsid w:val="003A2223"/>
    <w:rsid w:val="003A2A0F"/>
    <w:rsid w:val="003A2CC2"/>
    <w:rsid w:val="003A41E6"/>
    <w:rsid w:val="003A45A1"/>
    <w:rsid w:val="003A4D53"/>
    <w:rsid w:val="003A53A4"/>
    <w:rsid w:val="003A5B0A"/>
    <w:rsid w:val="003A6BAC"/>
    <w:rsid w:val="003A7EF3"/>
    <w:rsid w:val="003B0545"/>
    <w:rsid w:val="003B1033"/>
    <w:rsid w:val="003B1116"/>
    <w:rsid w:val="003B159C"/>
    <w:rsid w:val="003B2105"/>
    <w:rsid w:val="003B26DF"/>
    <w:rsid w:val="003B359D"/>
    <w:rsid w:val="003B369F"/>
    <w:rsid w:val="003B36A3"/>
    <w:rsid w:val="003B7FE5"/>
    <w:rsid w:val="003C058C"/>
    <w:rsid w:val="003C0A74"/>
    <w:rsid w:val="003C11C8"/>
    <w:rsid w:val="003C1F63"/>
    <w:rsid w:val="003C2702"/>
    <w:rsid w:val="003C33CB"/>
    <w:rsid w:val="003C379E"/>
    <w:rsid w:val="003C3AC4"/>
    <w:rsid w:val="003C46B0"/>
    <w:rsid w:val="003C6718"/>
    <w:rsid w:val="003C68A9"/>
    <w:rsid w:val="003C74AE"/>
    <w:rsid w:val="003C77E4"/>
    <w:rsid w:val="003C7806"/>
    <w:rsid w:val="003D0319"/>
    <w:rsid w:val="003D0761"/>
    <w:rsid w:val="003D109F"/>
    <w:rsid w:val="003D10AD"/>
    <w:rsid w:val="003D12BB"/>
    <w:rsid w:val="003D1CA1"/>
    <w:rsid w:val="003D2038"/>
    <w:rsid w:val="003D2092"/>
    <w:rsid w:val="003D2478"/>
    <w:rsid w:val="003D2FC4"/>
    <w:rsid w:val="003D3C45"/>
    <w:rsid w:val="003D3FBE"/>
    <w:rsid w:val="003D42CC"/>
    <w:rsid w:val="003D45FC"/>
    <w:rsid w:val="003D4B3D"/>
    <w:rsid w:val="003D5B1F"/>
    <w:rsid w:val="003D646D"/>
    <w:rsid w:val="003D798E"/>
    <w:rsid w:val="003E0674"/>
    <w:rsid w:val="003E15FA"/>
    <w:rsid w:val="003E2FC3"/>
    <w:rsid w:val="003E3462"/>
    <w:rsid w:val="003E362A"/>
    <w:rsid w:val="003E36CC"/>
    <w:rsid w:val="003E4C1F"/>
    <w:rsid w:val="003E54FC"/>
    <w:rsid w:val="003E55E4"/>
    <w:rsid w:val="003E6038"/>
    <w:rsid w:val="003E6F4F"/>
    <w:rsid w:val="003E74E3"/>
    <w:rsid w:val="003E75BA"/>
    <w:rsid w:val="003F05C7"/>
    <w:rsid w:val="003F0F06"/>
    <w:rsid w:val="003F1144"/>
    <w:rsid w:val="003F128C"/>
    <w:rsid w:val="003F2183"/>
    <w:rsid w:val="003F2CD4"/>
    <w:rsid w:val="003F2F3A"/>
    <w:rsid w:val="003F2F9C"/>
    <w:rsid w:val="003F3B63"/>
    <w:rsid w:val="003F4D56"/>
    <w:rsid w:val="003F6BBE"/>
    <w:rsid w:val="003F6F11"/>
    <w:rsid w:val="003F723F"/>
    <w:rsid w:val="004000E8"/>
    <w:rsid w:val="00400A70"/>
    <w:rsid w:val="004010B1"/>
    <w:rsid w:val="00401336"/>
    <w:rsid w:val="00401CB0"/>
    <w:rsid w:val="00402CDD"/>
    <w:rsid w:val="00402E2B"/>
    <w:rsid w:val="004031DE"/>
    <w:rsid w:val="0040512B"/>
    <w:rsid w:val="00405CA5"/>
    <w:rsid w:val="00405D8E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17DF5"/>
    <w:rsid w:val="00421105"/>
    <w:rsid w:val="00422190"/>
    <w:rsid w:val="004238C9"/>
    <w:rsid w:val="004241FD"/>
    <w:rsid w:val="004242F4"/>
    <w:rsid w:val="00425A92"/>
    <w:rsid w:val="00425BC6"/>
    <w:rsid w:val="00425E68"/>
    <w:rsid w:val="00427241"/>
    <w:rsid w:val="00427248"/>
    <w:rsid w:val="00431099"/>
    <w:rsid w:val="0043177A"/>
    <w:rsid w:val="004319E2"/>
    <w:rsid w:val="00431B9A"/>
    <w:rsid w:val="00432C84"/>
    <w:rsid w:val="004337E0"/>
    <w:rsid w:val="00433868"/>
    <w:rsid w:val="00434270"/>
    <w:rsid w:val="00435911"/>
    <w:rsid w:val="00435A4D"/>
    <w:rsid w:val="00436268"/>
    <w:rsid w:val="00436AA1"/>
    <w:rsid w:val="004372BA"/>
    <w:rsid w:val="00437447"/>
    <w:rsid w:val="004374E6"/>
    <w:rsid w:val="00437610"/>
    <w:rsid w:val="00437F19"/>
    <w:rsid w:val="004412F8"/>
    <w:rsid w:val="00441A92"/>
    <w:rsid w:val="004426DE"/>
    <w:rsid w:val="00444F56"/>
    <w:rsid w:val="00446488"/>
    <w:rsid w:val="00450EEA"/>
    <w:rsid w:val="00451529"/>
    <w:rsid w:val="004517AA"/>
    <w:rsid w:val="00452CAC"/>
    <w:rsid w:val="00453003"/>
    <w:rsid w:val="00453849"/>
    <w:rsid w:val="00453D6F"/>
    <w:rsid w:val="0045498C"/>
    <w:rsid w:val="00454E6C"/>
    <w:rsid w:val="00457565"/>
    <w:rsid w:val="00457B71"/>
    <w:rsid w:val="0046301D"/>
    <w:rsid w:val="00463CA6"/>
    <w:rsid w:val="004644EB"/>
    <w:rsid w:val="004645F7"/>
    <w:rsid w:val="004649C8"/>
    <w:rsid w:val="00465F3A"/>
    <w:rsid w:val="004669E2"/>
    <w:rsid w:val="004679DC"/>
    <w:rsid w:val="00467E2F"/>
    <w:rsid w:val="00470039"/>
    <w:rsid w:val="004704DF"/>
    <w:rsid w:val="00470C31"/>
    <w:rsid w:val="00470DED"/>
    <w:rsid w:val="00471242"/>
    <w:rsid w:val="00472C22"/>
    <w:rsid w:val="004734D0"/>
    <w:rsid w:val="004748BE"/>
    <w:rsid w:val="0047556B"/>
    <w:rsid w:val="004758BD"/>
    <w:rsid w:val="0047682C"/>
    <w:rsid w:val="00476B57"/>
    <w:rsid w:val="00476C67"/>
    <w:rsid w:val="00477768"/>
    <w:rsid w:val="004806E3"/>
    <w:rsid w:val="0048387E"/>
    <w:rsid w:val="0048407E"/>
    <w:rsid w:val="004848E1"/>
    <w:rsid w:val="0048568A"/>
    <w:rsid w:val="00485C41"/>
    <w:rsid w:val="00485DBF"/>
    <w:rsid w:val="004860E6"/>
    <w:rsid w:val="00486318"/>
    <w:rsid w:val="0049026C"/>
    <w:rsid w:val="00491EEC"/>
    <w:rsid w:val="00492025"/>
    <w:rsid w:val="00492555"/>
    <w:rsid w:val="004929E3"/>
    <w:rsid w:val="00492BC5"/>
    <w:rsid w:val="00492D58"/>
    <w:rsid w:val="00494677"/>
    <w:rsid w:val="00494F27"/>
    <w:rsid w:val="004959B3"/>
    <w:rsid w:val="004964F1"/>
    <w:rsid w:val="00497B7E"/>
    <w:rsid w:val="004A0A6D"/>
    <w:rsid w:val="004A16BC"/>
    <w:rsid w:val="004A1779"/>
    <w:rsid w:val="004A1C96"/>
    <w:rsid w:val="004A2A89"/>
    <w:rsid w:val="004A2B94"/>
    <w:rsid w:val="004B119B"/>
    <w:rsid w:val="004B1EB4"/>
    <w:rsid w:val="004B29D1"/>
    <w:rsid w:val="004B556D"/>
    <w:rsid w:val="004B5A74"/>
    <w:rsid w:val="004B7494"/>
    <w:rsid w:val="004B7C0C"/>
    <w:rsid w:val="004C3898"/>
    <w:rsid w:val="004C4A4A"/>
    <w:rsid w:val="004C52B9"/>
    <w:rsid w:val="004C62D8"/>
    <w:rsid w:val="004C6DFE"/>
    <w:rsid w:val="004C7606"/>
    <w:rsid w:val="004D0FC0"/>
    <w:rsid w:val="004D16AE"/>
    <w:rsid w:val="004D36B1"/>
    <w:rsid w:val="004D3826"/>
    <w:rsid w:val="004D3DBA"/>
    <w:rsid w:val="004D4B49"/>
    <w:rsid w:val="004D5291"/>
    <w:rsid w:val="004D5745"/>
    <w:rsid w:val="004D5811"/>
    <w:rsid w:val="004D5812"/>
    <w:rsid w:val="004D742C"/>
    <w:rsid w:val="004D78C8"/>
    <w:rsid w:val="004D796E"/>
    <w:rsid w:val="004D7EBD"/>
    <w:rsid w:val="004E10AB"/>
    <w:rsid w:val="004E2680"/>
    <w:rsid w:val="004E28F9"/>
    <w:rsid w:val="004E2DDD"/>
    <w:rsid w:val="004E2FC3"/>
    <w:rsid w:val="004E3357"/>
    <w:rsid w:val="004E462E"/>
    <w:rsid w:val="004E56DC"/>
    <w:rsid w:val="004E5E1F"/>
    <w:rsid w:val="004E6199"/>
    <w:rsid w:val="004E76F4"/>
    <w:rsid w:val="004F0132"/>
    <w:rsid w:val="004F0B4E"/>
    <w:rsid w:val="004F0B6C"/>
    <w:rsid w:val="004F118F"/>
    <w:rsid w:val="004F2078"/>
    <w:rsid w:val="004F3E54"/>
    <w:rsid w:val="004F44BE"/>
    <w:rsid w:val="004F491F"/>
    <w:rsid w:val="004F4DA3"/>
    <w:rsid w:val="004F527D"/>
    <w:rsid w:val="004F5B4E"/>
    <w:rsid w:val="004F66A4"/>
    <w:rsid w:val="004F6C6C"/>
    <w:rsid w:val="004F729D"/>
    <w:rsid w:val="005000AF"/>
    <w:rsid w:val="00501540"/>
    <w:rsid w:val="0050180B"/>
    <w:rsid w:val="00502025"/>
    <w:rsid w:val="00502D73"/>
    <w:rsid w:val="00503A61"/>
    <w:rsid w:val="00505C27"/>
    <w:rsid w:val="00506557"/>
    <w:rsid w:val="0050677A"/>
    <w:rsid w:val="00506989"/>
    <w:rsid w:val="00506CE7"/>
    <w:rsid w:val="005072CE"/>
    <w:rsid w:val="0050770A"/>
    <w:rsid w:val="00507F4A"/>
    <w:rsid w:val="005108D8"/>
    <w:rsid w:val="005116F9"/>
    <w:rsid w:val="005119EB"/>
    <w:rsid w:val="00513FCF"/>
    <w:rsid w:val="00514744"/>
    <w:rsid w:val="005153A7"/>
    <w:rsid w:val="005155EB"/>
    <w:rsid w:val="00516D60"/>
    <w:rsid w:val="00516FAD"/>
    <w:rsid w:val="00517442"/>
    <w:rsid w:val="005205FF"/>
    <w:rsid w:val="00521542"/>
    <w:rsid w:val="005219CF"/>
    <w:rsid w:val="00522176"/>
    <w:rsid w:val="005224F3"/>
    <w:rsid w:val="00523DEF"/>
    <w:rsid w:val="005243DB"/>
    <w:rsid w:val="005256F8"/>
    <w:rsid w:val="00526E90"/>
    <w:rsid w:val="0052771A"/>
    <w:rsid w:val="005279E2"/>
    <w:rsid w:val="00531534"/>
    <w:rsid w:val="00532BA1"/>
    <w:rsid w:val="0053355F"/>
    <w:rsid w:val="005338D0"/>
    <w:rsid w:val="00534566"/>
    <w:rsid w:val="00534B59"/>
    <w:rsid w:val="00534F50"/>
    <w:rsid w:val="00535A9D"/>
    <w:rsid w:val="005361EB"/>
    <w:rsid w:val="00536759"/>
    <w:rsid w:val="005367C3"/>
    <w:rsid w:val="00536D88"/>
    <w:rsid w:val="00537C62"/>
    <w:rsid w:val="00540A08"/>
    <w:rsid w:val="00542DFC"/>
    <w:rsid w:val="00543234"/>
    <w:rsid w:val="0054392E"/>
    <w:rsid w:val="00543984"/>
    <w:rsid w:val="00544142"/>
    <w:rsid w:val="0054462F"/>
    <w:rsid w:val="00544BAC"/>
    <w:rsid w:val="00545844"/>
    <w:rsid w:val="00546139"/>
    <w:rsid w:val="005462C6"/>
    <w:rsid w:val="00546970"/>
    <w:rsid w:val="005478B9"/>
    <w:rsid w:val="00547C13"/>
    <w:rsid w:val="00550233"/>
    <w:rsid w:val="00552402"/>
    <w:rsid w:val="00554E19"/>
    <w:rsid w:val="005557DF"/>
    <w:rsid w:val="0055590D"/>
    <w:rsid w:val="00555E3A"/>
    <w:rsid w:val="005565C7"/>
    <w:rsid w:val="0056121F"/>
    <w:rsid w:val="0056138C"/>
    <w:rsid w:val="005613C4"/>
    <w:rsid w:val="0056193B"/>
    <w:rsid w:val="00563334"/>
    <w:rsid w:val="00563C8D"/>
    <w:rsid w:val="00565A9F"/>
    <w:rsid w:val="00565D18"/>
    <w:rsid w:val="00565D89"/>
    <w:rsid w:val="005702FB"/>
    <w:rsid w:val="00570BE2"/>
    <w:rsid w:val="00571110"/>
    <w:rsid w:val="00571171"/>
    <w:rsid w:val="005711B9"/>
    <w:rsid w:val="00571BFF"/>
    <w:rsid w:val="00572505"/>
    <w:rsid w:val="005730C2"/>
    <w:rsid w:val="00573A71"/>
    <w:rsid w:val="005743E0"/>
    <w:rsid w:val="00574D55"/>
    <w:rsid w:val="00575F31"/>
    <w:rsid w:val="00580202"/>
    <w:rsid w:val="00580381"/>
    <w:rsid w:val="00580430"/>
    <w:rsid w:val="005808D8"/>
    <w:rsid w:val="00580C72"/>
    <w:rsid w:val="005820DA"/>
    <w:rsid w:val="0058261F"/>
    <w:rsid w:val="00582809"/>
    <w:rsid w:val="005836B8"/>
    <w:rsid w:val="00584BEF"/>
    <w:rsid w:val="00584E55"/>
    <w:rsid w:val="0058660F"/>
    <w:rsid w:val="005874A0"/>
    <w:rsid w:val="005875C9"/>
    <w:rsid w:val="0058798C"/>
    <w:rsid w:val="005900FA"/>
    <w:rsid w:val="00590162"/>
    <w:rsid w:val="0059101A"/>
    <w:rsid w:val="00591E55"/>
    <w:rsid w:val="005935A4"/>
    <w:rsid w:val="00593B38"/>
    <w:rsid w:val="00594252"/>
    <w:rsid w:val="005948C2"/>
    <w:rsid w:val="00594E97"/>
    <w:rsid w:val="00595B60"/>
    <w:rsid w:val="00595DCA"/>
    <w:rsid w:val="00596ABE"/>
    <w:rsid w:val="005971A5"/>
    <w:rsid w:val="0059779B"/>
    <w:rsid w:val="005A12D3"/>
    <w:rsid w:val="005A209A"/>
    <w:rsid w:val="005A2347"/>
    <w:rsid w:val="005A2A1F"/>
    <w:rsid w:val="005A2F66"/>
    <w:rsid w:val="005A313F"/>
    <w:rsid w:val="005A4EAF"/>
    <w:rsid w:val="005A5693"/>
    <w:rsid w:val="005A662D"/>
    <w:rsid w:val="005A6C45"/>
    <w:rsid w:val="005A707E"/>
    <w:rsid w:val="005A78CA"/>
    <w:rsid w:val="005B045C"/>
    <w:rsid w:val="005B28BD"/>
    <w:rsid w:val="005B32B9"/>
    <w:rsid w:val="005B35D7"/>
    <w:rsid w:val="005B392A"/>
    <w:rsid w:val="005B3AA3"/>
    <w:rsid w:val="005B4A44"/>
    <w:rsid w:val="005B6F83"/>
    <w:rsid w:val="005B6FF2"/>
    <w:rsid w:val="005B7549"/>
    <w:rsid w:val="005C3119"/>
    <w:rsid w:val="005C3542"/>
    <w:rsid w:val="005C4C03"/>
    <w:rsid w:val="005C5108"/>
    <w:rsid w:val="005C5143"/>
    <w:rsid w:val="005C5A4F"/>
    <w:rsid w:val="005C62A1"/>
    <w:rsid w:val="005C6BCE"/>
    <w:rsid w:val="005C74FB"/>
    <w:rsid w:val="005C772D"/>
    <w:rsid w:val="005C7752"/>
    <w:rsid w:val="005C7905"/>
    <w:rsid w:val="005C7F26"/>
    <w:rsid w:val="005D153A"/>
    <w:rsid w:val="005D1602"/>
    <w:rsid w:val="005D1F90"/>
    <w:rsid w:val="005D24DE"/>
    <w:rsid w:val="005D259C"/>
    <w:rsid w:val="005D3E50"/>
    <w:rsid w:val="005D4FEE"/>
    <w:rsid w:val="005D7306"/>
    <w:rsid w:val="005D7527"/>
    <w:rsid w:val="005E13F0"/>
    <w:rsid w:val="005E15D0"/>
    <w:rsid w:val="005E385F"/>
    <w:rsid w:val="005E5137"/>
    <w:rsid w:val="005E5A65"/>
    <w:rsid w:val="005E5B81"/>
    <w:rsid w:val="005E5C3C"/>
    <w:rsid w:val="005E5E47"/>
    <w:rsid w:val="005E6561"/>
    <w:rsid w:val="005E74BE"/>
    <w:rsid w:val="005E79D7"/>
    <w:rsid w:val="005F0DBA"/>
    <w:rsid w:val="005F1B20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0A56"/>
    <w:rsid w:val="00601906"/>
    <w:rsid w:val="0060283C"/>
    <w:rsid w:val="00603431"/>
    <w:rsid w:val="00603BE4"/>
    <w:rsid w:val="00603D59"/>
    <w:rsid w:val="00604A23"/>
    <w:rsid w:val="00604F14"/>
    <w:rsid w:val="00605B0D"/>
    <w:rsid w:val="00605F62"/>
    <w:rsid w:val="00605FF4"/>
    <w:rsid w:val="00606FF8"/>
    <w:rsid w:val="00607C83"/>
    <w:rsid w:val="006102C9"/>
    <w:rsid w:val="00611B83"/>
    <w:rsid w:val="00612656"/>
    <w:rsid w:val="00612C8D"/>
    <w:rsid w:val="00612C9A"/>
    <w:rsid w:val="00613257"/>
    <w:rsid w:val="00613445"/>
    <w:rsid w:val="00614C28"/>
    <w:rsid w:val="006166AA"/>
    <w:rsid w:val="006168D9"/>
    <w:rsid w:val="00616EDF"/>
    <w:rsid w:val="006178BF"/>
    <w:rsid w:val="006201D7"/>
    <w:rsid w:val="00620A71"/>
    <w:rsid w:val="00620D80"/>
    <w:rsid w:val="00620DD6"/>
    <w:rsid w:val="006211C2"/>
    <w:rsid w:val="006222DA"/>
    <w:rsid w:val="00622D66"/>
    <w:rsid w:val="00622FE9"/>
    <w:rsid w:val="006234A6"/>
    <w:rsid w:val="00623D12"/>
    <w:rsid w:val="006241A2"/>
    <w:rsid w:val="00624D23"/>
    <w:rsid w:val="006251C7"/>
    <w:rsid w:val="00625FC8"/>
    <w:rsid w:val="006260CB"/>
    <w:rsid w:val="00627ADC"/>
    <w:rsid w:val="00630001"/>
    <w:rsid w:val="00630B82"/>
    <w:rsid w:val="006311B3"/>
    <w:rsid w:val="00631A74"/>
    <w:rsid w:val="00632415"/>
    <w:rsid w:val="0063284C"/>
    <w:rsid w:val="0063309B"/>
    <w:rsid w:val="00634244"/>
    <w:rsid w:val="006345DA"/>
    <w:rsid w:val="006349E1"/>
    <w:rsid w:val="00636398"/>
    <w:rsid w:val="006368D3"/>
    <w:rsid w:val="00636937"/>
    <w:rsid w:val="00636C7D"/>
    <w:rsid w:val="006377EC"/>
    <w:rsid w:val="00640405"/>
    <w:rsid w:val="006406C4"/>
    <w:rsid w:val="0064151F"/>
    <w:rsid w:val="00641533"/>
    <w:rsid w:val="0064208D"/>
    <w:rsid w:val="00642BF9"/>
    <w:rsid w:val="0064307A"/>
    <w:rsid w:val="00643449"/>
    <w:rsid w:val="00643475"/>
    <w:rsid w:val="0064396A"/>
    <w:rsid w:val="00643D98"/>
    <w:rsid w:val="00645E14"/>
    <w:rsid w:val="0064624E"/>
    <w:rsid w:val="0064691F"/>
    <w:rsid w:val="00650AB9"/>
    <w:rsid w:val="00651C75"/>
    <w:rsid w:val="006532C0"/>
    <w:rsid w:val="006535CF"/>
    <w:rsid w:val="0065364D"/>
    <w:rsid w:val="006539D9"/>
    <w:rsid w:val="00653E51"/>
    <w:rsid w:val="00655258"/>
    <w:rsid w:val="00655733"/>
    <w:rsid w:val="00655ACD"/>
    <w:rsid w:val="00656520"/>
    <w:rsid w:val="00656A92"/>
    <w:rsid w:val="00656C47"/>
    <w:rsid w:val="00656D85"/>
    <w:rsid w:val="00656DDE"/>
    <w:rsid w:val="0066011D"/>
    <w:rsid w:val="006602F0"/>
    <w:rsid w:val="006607C0"/>
    <w:rsid w:val="0066089E"/>
    <w:rsid w:val="00660F82"/>
    <w:rsid w:val="00660F9E"/>
    <w:rsid w:val="006613A6"/>
    <w:rsid w:val="006625E7"/>
    <w:rsid w:val="006627A2"/>
    <w:rsid w:val="00662858"/>
    <w:rsid w:val="00662B44"/>
    <w:rsid w:val="00662C02"/>
    <w:rsid w:val="006634E6"/>
    <w:rsid w:val="0066413F"/>
    <w:rsid w:val="006655EE"/>
    <w:rsid w:val="00665B60"/>
    <w:rsid w:val="00665DAE"/>
    <w:rsid w:val="00665F6A"/>
    <w:rsid w:val="00665F6E"/>
    <w:rsid w:val="00666E21"/>
    <w:rsid w:val="00667134"/>
    <w:rsid w:val="00667EE7"/>
    <w:rsid w:val="006708A2"/>
    <w:rsid w:val="00670922"/>
    <w:rsid w:val="00670BE1"/>
    <w:rsid w:val="00670E66"/>
    <w:rsid w:val="0067218F"/>
    <w:rsid w:val="006723DA"/>
    <w:rsid w:val="006726A7"/>
    <w:rsid w:val="006726BB"/>
    <w:rsid w:val="006741F2"/>
    <w:rsid w:val="00674684"/>
    <w:rsid w:val="00674CC3"/>
    <w:rsid w:val="00675C72"/>
    <w:rsid w:val="006762BF"/>
    <w:rsid w:val="00676ECC"/>
    <w:rsid w:val="006771F9"/>
    <w:rsid w:val="00677403"/>
    <w:rsid w:val="006776D7"/>
    <w:rsid w:val="00680F8F"/>
    <w:rsid w:val="00681003"/>
    <w:rsid w:val="006817C9"/>
    <w:rsid w:val="006827E1"/>
    <w:rsid w:val="006828F3"/>
    <w:rsid w:val="00683ECE"/>
    <w:rsid w:val="006848CD"/>
    <w:rsid w:val="006849AC"/>
    <w:rsid w:val="006858A0"/>
    <w:rsid w:val="006861EB"/>
    <w:rsid w:val="00686808"/>
    <w:rsid w:val="00686D9A"/>
    <w:rsid w:val="006877BD"/>
    <w:rsid w:val="00690BC7"/>
    <w:rsid w:val="00693B84"/>
    <w:rsid w:val="00695164"/>
    <w:rsid w:val="006956BD"/>
    <w:rsid w:val="00695FC2"/>
    <w:rsid w:val="00696388"/>
    <w:rsid w:val="00696949"/>
    <w:rsid w:val="00696ADC"/>
    <w:rsid w:val="00697052"/>
    <w:rsid w:val="00697BDF"/>
    <w:rsid w:val="006A0D0C"/>
    <w:rsid w:val="006A1B6F"/>
    <w:rsid w:val="006A2A7A"/>
    <w:rsid w:val="006A3D79"/>
    <w:rsid w:val="006A46FB"/>
    <w:rsid w:val="006A4C7C"/>
    <w:rsid w:val="006A5621"/>
    <w:rsid w:val="006A5891"/>
    <w:rsid w:val="006A5E28"/>
    <w:rsid w:val="006A6659"/>
    <w:rsid w:val="006A697B"/>
    <w:rsid w:val="006A7556"/>
    <w:rsid w:val="006A797F"/>
    <w:rsid w:val="006A7AFF"/>
    <w:rsid w:val="006A7B05"/>
    <w:rsid w:val="006B1816"/>
    <w:rsid w:val="006B1E72"/>
    <w:rsid w:val="006B2099"/>
    <w:rsid w:val="006B28C6"/>
    <w:rsid w:val="006B3079"/>
    <w:rsid w:val="006B4A46"/>
    <w:rsid w:val="006B50CF"/>
    <w:rsid w:val="006B5843"/>
    <w:rsid w:val="006B60A9"/>
    <w:rsid w:val="006B694F"/>
    <w:rsid w:val="006B6FC9"/>
    <w:rsid w:val="006C034C"/>
    <w:rsid w:val="006C03B8"/>
    <w:rsid w:val="006C14C0"/>
    <w:rsid w:val="006C5195"/>
    <w:rsid w:val="006C5EC9"/>
    <w:rsid w:val="006C6059"/>
    <w:rsid w:val="006C6927"/>
    <w:rsid w:val="006C7522"/>
    <w:rsid w:val="006C77A7"/>
    <w:rsid w:val="006C7CFA"/>
    <w:rsid w:val="006D0708"/>
    <w:rsid w:val="006D0A6D"/>
    <w:rsid w:val="006D0D96"/>
    <w:rsid w:val="006D1F71"/>
    <w:rsid w:val="006D2278"/>
    <w:rsid w:val="006D2DD0"/>
    <w:rsid w:val="006D353E"/>
    <w:rsid w:val="006D5C25"/>
    <w:rsid w:val="006D6BCB"/>
    <w:rsid w:val="006D6F08"/>
    <w:rsid w:val="006D6FEF"/>
    <w:rsid w:val="006E062C"/>
    <w:rsid w:val="006E0CC5"/>
    <w:rsid w:val="006E2461"/>
    <w:rsid w:val="006E28B7"/>
    <w:rsid w:val="006E3310"/>
    <w:rsid w:val="006E4B5E"/>
    <w:rsid w:val="006E4E39"/>
    <w:rsid w:val="006E551D"/>
    <w:rsid w:val="006E565E"/>
    <w:rsid w:val="006E5BC1"/>
    <w:rsid w:val="006E5BE9"/>
    <w:rsid w:val="006E673D"/>
    <w:rsid w:val="006E6BA9"/>
    <w:rsid w:val="006E7BE8"/>
    <w:rsid w:val="006E7D3B"/>
    <w:rsid w:val="006F0CCB"/>
    <w:rsid w:val="006F0D8D"/>
    <w:rsid w:val="006F1567"/>
    <w:rsid w:val="006F1B70"/>
    <w:rsid w:val="006F1C56"/>
    <w:rsid w:val="006F273E"/>
    <w:rsid w:val="006F341D"/>
    <w:rsid w:val="006F3438"/>
    <w:rsid w:val="006F3A6E"/>
    <w:rsid w:val="006F3CDE"/>
    <w:rsid w:val="006F3FC2"/>
    <w:rsid w:val="006F4F97"/>
    <w:rsid w:val="006F58D4"/>
    <w:rsid w:val="006F65F6"/>
    <w:rsid w:val="006F7109"/>
    <w:rsid w:val="00700A06"/>
    <w:rsid w:val="00701983"/>
    <w:rsid w:val="007024B2"/>
    <w:rsid w:val="0070298C"/>
    <w:rsid w:val="0070346E"/>
    <w:rsid w:val="007036E6"/>
    <w:rsid w:val="007045C9"/>
    <w:rsid w:val="00704EDB"/>
    <w:rsid w:val="0070537F"/>
    <w:rsid w:val="00706101"/>
    <w:rsid w:val="0070635C"/>
    <w:rsid w:val="00707072"/>
    <w:rsid w:val="00707588"/>
    <w:rsid w:val="00707D61"/>
    <w:rsid w:val="00710CBF"/>
    <w:rsid w:val="00710E96"/>
    <w:rsid w:val="00712287"/>
    <w:rsid w:val="0071242E"/>
    <w:rsid w:val="00712772"/>
    <w:rsid w:val="00712B19"/>
    <w:rsid w:val="00712E6C"/>
    <w:rsid w:val="00713419"/>
    <w:rsid w:val="00713960"/>
    <w:rsid w:val="00713A89"/>
    <w:rsid w:val="007148D3"/>
    <w:rsid w:val="00715B9A"/>
    <w:rsid w:val="00715BF1"/>
    <w:rsid w:val="00715F13"/>
    <w:rsid w:val="00717606"/>
    <w:rsid w:val="00717EE1"/>
    <w:rsid w:val="00721169"/>
    <w:rsid w:val="00721593"/>
    <w:rsid w:val="00721626"/>
    <w:rsid w:val="00722660"/>
    <w:rsid w:val="00722CDD"/>
    <w:rsid w:val="0072326A"/>
    <w:rsid w:val="007240D6"/>
    <w:rsid w:val="007240DB"/>
    <w:rsid w:val="00724136"/>
    <w:rsid w:val="00724463"/>
    <w:rsid w:val="007260C3"/>
    <w:rsid w:val="00726B42"/>
    <w:rsid w:val="00726D24"/>
    <w:rsid w:val="00726DA8"/>
    <w:rsid w:val="00726EA6"/>
    <w:rsid w:val="00727208"/>
    <w:rsid w:val="00727680"/>
    <w:rsid w:val="00727F23"/>
    <w:rsid w:val="007332C1"/>
    <w:rsid w:val="007348B1"/>
    <w:rsid w:val="00734B23"/>
    <w:rsid w:val="00735B71"/>
    <w:rsid w:val="007362A6"/>
    <w:rsid w:val="00736737"/>
    <w:rsid w:val="00736D7D"/>
    <w:rsid w:val="00737BD3"/>
    <w:rsid w:val="00737F85"/>
    <w:rsid w:val="007408F0"/>
    <w:rsid w:val="00740E58"/>
    <w:rsid w:val="00740F50"/>
    <w:rsid w:val="00741966"/>
    <w:rsid w:val="00742AE3"/>
    <w:rsid w:val="00742B4F"/>
    <w:rsid w:val="0074358F"/>
    <w:rsid w:val="0074386C"/>
    <w:rsid w:val="0074405B"/>
    <w:rsid w:val="007445A0"/>
    <w:rsid w:val="0074524B"/>
    <w:rsid w:val="007460C5"/>
    <w:rsid w:val="0074737A"/>
    <w:rsid w:val="00747C5C"/>
    <w:rsid w:val="00747D8B"/>
    <w:rsid w:val="007503F9"/>
    <w:rsid w:val="007506AF"/>
    <w:rsid w:val="00751228"/>
    <w:rsid w:val="00751318"/>
    <w:rsid w:val="0075193B"/>
    <w:rsid w:val="007528E0"/>
    <w:rsid w:val="007531DB"/>
    <w:rsid w:val="0075415D"/>
    <w:rsid w:val="007567B3"/>
    <w:rsid w:val="007571E1"/>
    <w:rsid w:val="00757328"/>
    <w:rsid w:val="00757DBF"/>
    <w:rsid w:val="007604B2"/>
    <w:rsid w:val="00760FCB"/>
    <w:rsid w:val="00762737"/>
    <w:rsid w:val="00762FB8"/>
    <w:rsid w:val="00763069"/>
    <w:rsid w:val="00763AD2"/>
    <w:rsid w:val="00763BC8"/>
    <w:rsid w:val="00763C3B"/>
    <w:rsid w:val="00763C95"/>
    <w:rsid w:val="00765281"/>
    <w:rsid w:val="00765899"/>
    <w:rsid w:val="00765D77"/>
    <w:rsid w:val="00766BAD"/>
    <w:rsid w:val="00766E11"/>
    <w:rsid w:val="00770E7F"/>
    <w:rsid w:val="00772743"/>
    <w:rsid w:val="0077304B"/>
    <w:rsid w:val="007730BD"/>
    <w:rsid w:val="00773C0A"/>
    <w:rsid w:val="00774F8E"/>
    <w:rsid w:val="007755F2"/>
    <w:rsid w:val="00776469"/>
    <w:rsid w:val="00776971"/>
    <w:rsid w:val="00776EAB"/>
    <w:rsid w:val="0077725D"/>
    <w:rsid w:val="007772C0"/>
    <w:rsid w:val="00780512"/>
    <w:rsid w:val="00780BFD"/>
    <w:rsid w:val="0078177E"/>
    <w:rsid w:val="0078304C"/>
    <w:rsid w:val="00783673"/>
    <w:rsid w:val="007837B1"/>
    <w:rsid w:val="00785490"/>
    <w:rsid w:val="007859F5"/>
    <w:rsid w:val="00785E3A"/>
    <w:rsid w:val="0078607E"/>
    <w:rsid w:val="00790F2A"/>
    <w:rsid w:val="007920E4"/>
    <w:rsid w:val="007925EA"/>
    <w:rsid w:val="00793CD8"/>
    <w:rsid w:val="00794050"/>
    <w:rsid w:val="0079532B"/>
    <w:rsid w:val="00795C92"/>
    <w:rsid w:val="00796231"/>
    <w:rsid w:val="00796845"/>
    <w:rsid w:val="00796C37"/>
    <w:rsid w:val="00796F56"/>
    <w:rsid w:val="007A0155"/>
    <w:rsid w:val="007A0412"/>
    <w:rsid w:val="007A068F"/>
    <w:rsid w:val="007A0985"/>
    <w:rsid w:val="007A1144"/>
    <w:rsid w:val="007A1B4C"/>
    <w:rsid w:val="007A1CB3"/>
    <w:rsid w:val="007A306F"/>
    <w:rsid w:val="007A36B6"/>
    <w:rsid w:val="007A37FC"/>
    <w:rsid w:val="007A43A6"/>
    <w:rsid w:val="007A58A6"/>
    <w:rsid w:val="007A5C47"/>
    <w:rsid w:val="007A6442"/>
    <w:rsid w:val="007A6B74"/>
    <w:rsid w:val="007A7BDD"/>
    <w:rsid w:val="007B080F"/>
    <w:rsid w:val="007B176B"/>
    <w:rsid w:val="007B1B6A"/>
    <w:rsid w:val="007B231D"/>
    <w:rsid w:val="007B2ECF"/>
    <w:rsid w:val="007B3BDE"/>
    <w:rsid w:val="007B3D2D"/>
    <w:rsid w:val="007B41E4"/>
    <w:rsid w:val="007B493B"/>
    <w:rsid w:val="007B5007"/>
    <w:rsid w:val="007B50AE"/>
    <w:rsid w:val="007B5114"/>
    <w:rsid w:val="007B51DF"/>
    <w:rsid w:val="007B7AAF"/>
    <w:rsid w:val="007B7CDE"/>
    <w:rsid w:val="007C05DD"/>
    <w:rsid w:val="007C0646"/>
    <w:rsid w:val="007C1007"/>
    <w:rsid w:val="007C1EC4"/>
    <w:rsid w:val="007C2DC6"/>
    <w:rsid w:val="007C2FE1"/>
    <w:rsid w:val="007C3D18"/>
    <w:rsid w:val="007C494D"/>
    <w:rsid w:val="007C4977"/>
    <w:rsid w:val="007C60BF"/>
    <w:rsid w:val="007C6A07"/>
    <w:rsid w:val="007C75A1"/>
    <w:rsid w:val="007C77A5"/>
    <w:rsid w:val="007D04E5"/>
    <w:rsid w:val="007D311E"/>
    <w:rsid w:val="007D3F4F"/>
    <w:rsid w:val="007D480A"/>
    <w:rsid w:val="007D5000"/>
    <w:rsid w:val="007D53E9"/>
    <w:rsid w:val="007D5901"/>
    <w:rsid w:val="007D5F3D"/>
    <w:rsid w:val="007D6047"/>
    <w:rsid w:val="007D6104"/>
    <w:rsid w:val="007D6387"/>
    <w:rsid w:val="007D6C67"/>
    <w:rsid w:val="007D7249"/>
    <w:rsid w:val="007D7526"/>
    <w:rsid w:val="007D7981"/>
    <w:rsid w:val="007D7A80"/>
    <w:rsid w:val="007E0341"/>
    <w:rsid w:val="007E17E4"/>
    <w:rsid w:val="007E267C"/>
    <w:rsid w:val="007E2F81"/>
    <w:rsid w:val="007E3662"/>
    <w:rsid w:val="007E4610"/>
    <w:rsid w:val="007E4715"/>
    <w:rsid w:val="007E4B22"/>
    <w:rsid w:val="007E505B"/>
    <w:rsid w:val="007E527B"/>
    <w:rsid w:val="007E6373"/>
    <w:rsid w:val="007E7091"/>
    <w:rsid w:val="007E7A2E"/>
    <w:rsid w:val="007F0BAE"/>
    <w:rsid w:val="007F2126"/>
    <w:rsid w:val="007F3C98"/>
    <w:rsid w:val="007F507C"/>
    <w:rsid w:val="007F6CC5"/>
    <w:rsid w:val="007F6F97"/>
    <w:rsid w:val="007F77D6"/>
    <w:rsid w:val="007F7CFE"/>
    <w:rsid w:val="008015DF"/>
    <w:rsid w:val="008020FE"/>
    <w:rsid w:val="00803FAE"/>
    <w:rsid w:val="0080605F"/>
    <w:rsid w:val="00806B23"/>
    <w:rsid w:val="00806C86"/>
    <w:rsid w:val="00806F4B"/>
    <w:rsid w:val="0080763E"/>
    <w:rsid w:val="00807786"/>
    <w:rsid w:val="00807B0E"/>
    <w:rsid w:val="008104DC"/>
    <w:rsid w:val="00810942"/>
    <w:rsid w:val="00810F0E"/>
    <w:rsid w:val="0081132E"/>
    <w:rsid w:val="00811FCB"/>
    <w:rsid w:val="0081252B"/>
    <w:rsid w:val="008141E0"/>
    <w:rsid w:val="00814E0B"/>
    <w:rsid w:val="008158D6"/>
    <w:rsid w:val="00815EBA"/>
    <w:rsid w:val="00816B4A"/>
    <w:rsid w:val="00817196"/>
    <w:rsid w:val="00817A4D"/>
    <w:rsid w:val="00817EDE"/>
    <w:rsid w:val="0082033E"/>
    <w:rsid w:val="0082234E"/>
    <w:rsid w:val="00822E1B"/>
    <w:rsid w:val="008235DB"/>
    <w:rsid w:val="00824AB4"/>
    <w:rsid w:val="00824E9F"/>
    <w:rsid w:val="00825BE2"/>
    <w:rsid w:val="00825C42"/>
    <w:rsid w:val="00825D25"/>
    <w:rsid w:val="00826B2F"/>
    <w:rsid w:val="008270D6"/>
    <w:rsid w:val="00827D6F"/>
    <w:rsid w:val="00827FDC"/>
    <w:rsid w:val="008300C8"/>
    <w:rsid w:val="008304CD"/>
    <w:rsid w:val="00831124"/>
    <w:rsid w:val="0083152E"/>
    <w:rsid w:val="008335B1"/>
    <w:rsid w:val="00834972"/>
    <w:rsid w:val="00835DD6"/>
    <w:rsid w:val="00835EDF"/>
    <w:rsid w:val="0083677B"/>
    <w:rsid w:val="008376AC"/>
    <w:rsid w:val="008417BB"/>
    <w:rsid w:val="00841B0A"/>
    <w:rsid w:val="0084221B"/>
    <w:rsid w:val="00842F95"/>
    <w:rsid w:val="0084405D"/>
    <w:rsid w:val="008441EB"/>
    <w:rsid w:val="008444E8"/>
    <w:rsid w:val="00844E80"/>
    <w:rsid w:val="00846FE7"/>
    <w:rsid w:val="008470FD"/>
    <w:rsid w:val="00847733"/>
    <w:rsid w:val="00847C62"/>
    <w:rsid w:val="00850CEC"/>
    <w:rsid w:val="00850E36"/>
    <w:rsid w:val="00850E45"/>
    <w:rsid w:val="00851C00"/>
    <w:rsid w:val="00852497"/>
    <w:rsid w:val="008536AA"/>
    <w:rsid w:val="00855C9F"/>
    <w:rsid w:val="00856498"/>
    <w:rsid w:val="00856911"/>
    <w:rsid w:val="00856C5F"/>
    <w:rsid w:val="00856C7D"/>
    <w:rsid w:val="00861950"/>
    <w:rsid w:val="00861C13"/>
    <w:rsid w:val="00861E20"/>
    <w:rsid w:val="00863619"/>
    <w:rsid w:val="00863D18"/>
    <w:rsid w:val="00863F71"/>
    <w:rsid w:val="00864B3E"/>
    <w:rsid w:val="00865647"/>
    <w:rsid w:val="0086574E"/>
    <w:rsid w:val="00866B0B"/>
    <w:rsid w:val="008677FD"/>
    <w:rsid w:val="00867B56"/>
    <w:rsid w:val="00870077"/>
    <w:rsid w:val="008703E4"/>
    <w:rsid w:val="00870456"/>
    <w:rsid w:val="008706D4"/>
    <w:rsid w:val="0087079F"/>
    <w:rsid w:val="00870F8A"/>
    <w:rsid w:val="008719A4"/>
    <w:rsid w:val="00871D23"/>
    <w:rsid w:val="00871F83"/>
    <w:rsid w:val="00872782"/>
    <w:rsid w:val="00873CA9"/>
    <w:rsid w:val="00874312"/>
    <w:rsid w:val="0087437C"/>
    <w:rsid w:val="008750FD"/>
    <w:rsid w:val="00875CD7"/>
    <w:rsid w:val="0087608E"/>
    <w:rsid w:val="00876B4D"/>
    <w:rsid w:val="00876D5E"/>
    <w:rsid w:val="00877DD0"/>
    <w:rsid w:val="00877F18"/>
    <w:rsid w:val="00877FD7"/>
    <w:rsid w:val="008806B5"/>
    <w:rsid w:val="00880BBE"/>
    <w:rsid w:val="00881496"/>
    <w:rsid w:val="008814CF"/>
    <w:rsid w:val="008828CA"/>
    <w:rsid w:val="008831AD"/>
    <w:rsid w:val="008831C1"/>
    <w:rsid w:val="00883680"/>
    <w:rsid w:val="00884DF5"/>
    <w:rsid w:val="00884FD3"/>
    <w:rsid w:val="008850EF"/>
    <w:rsid w:val="00885820"/>
    <w:rsid w:val="00885CBE"/>
    <w:rsid w:val="0088638F"/>
    <w:rsid w:val="008864C9"/>
    <w:rsid w:val="008868A1"/>
    <w:rsid w:val="00891466"/>
    <w:rsid w:val="0089353A"/>
    <w:rsid w:val="00894154"/>
    <w:rsid w:val="00894202"/>
    <w:rsid w:val="00894A88"/>
    <w:rsid w:val="00895386"/>
    <w:rsid w:val="00895C1A"/>
    <w:rsid w:val="0089610B"/>
    <w:rsid w:val="0089693F"/>
    <w:rsid w:val="00896D3D"/>
    <w:rsid w:val="008A21FF"/>
    <w:rsid w:val="008A2CE2"/>
    <w:rsid w:val="008A30AC"/>
    <w:rsid w:val="008A392D"/>
    <w:rsid w:val="008A3AB0"/>
    <w:rsid w:val="008A3F81"/>
    <w:rsid w:val="008A41F4"/>
    <w:rsid w:val="008A4451"/>
    <w:rsid w:val="008A44B8"/>
    <w:rsid w:val="008A4CE1"/>
    <w:rsid w:val="008A51A8"/>
    <w:rsid w:val="008A54C7"/>
    <w:rsid w:val="008A6029"/>
    <w:rsid w:val="008A6B3F"/>
    <w:rsid w:val="008A77D8"/>
    <w:rsid w:val="008B0483"/>
    <w:rsid w:val="008B0C02"/>
    <w:rsid w:val="008B120C"/>
    <w:rsid w:val="008B1B21"/>
    <w:rsid w:val="008B2BCE"/>
    <w:rsid w:val="008B4B29"/>
    <w:rsid w:val="008B50F9"/>
    <w:rsid w:val="008B51A0"/>
    <w:rsid w:val="008B5351"/>
    <w:rsid w:val="008B54B1"/>
    <w:rsid w:val="008B592A"/>
    <w:rsid w:val="008B59F6"/>
    <w:rsid w:val="008B675A"/>
    <w:rsid w:val="008B69D2"/>
    <w:rsid w:val="008B7215"/>
    <w:rsid w:val="008B764A"/>
    <w:rsid w:val="008B7B5C"/>
    <w:rsid w:val="008B7CC2"/>
    <w:rsid w:val="008C0281"/>
    <w:rsid w:val="008C0C99"/>
    <w:rsid w:val="008C0CD1"/>
    <w:rsid w:val="008C112A"/>
    <w:rsid w:val="008C151C"/>
    <w:rsid w:val="008C2017"/>
    <w:rsid w:val="008C234A"/>
    <w:rsid w:val="008C2398"/>
    <w:rsid w:val="008C2AAD"/>
    <w:rsid w:val="008C4958"/>
    <w:rsid w:val="008C49F0"/>
    <w:rsid w:val="008C4BAA"/>
    <w:rsid w:val="008C6AE8"/>
    <w:rsid w:val="008C7396"/>
    <w:rsid w:val="008C739B"/>
    <w:rsid w:val="008C741D"/>
    <w:rsid w:val="008C7573"/>
    <w:rsid w:val="008C7783"/>
    <w:rsid w:val="008D01E3"/>
    <w:rsid w:val="008D02F5"/>
    <w:rsid w:val="008D0DB1"/>
    <w:rsid w:val="008D1623"/>
    <w:rsid w:val="008D29B0"/>
    <w:rsid w:val="008D2EB2"/>
    <w:rsid w:val="008D34F1"/>
    <w:rsid w:val="008D39D8"/>
    <w:rsid w:val="008D491D"/>
    <w:rsid w:val="008D52DC"/>
    <w:rsid w:val="008D560E"/>
    <w:rsid w:val="008D61CC"/>
    <w:rsid w:val="008D6D1A"/>
    <w:rsid w:val="008E029F"/>
    <w:rsid w:val="008E065E"/>
    <w:rsid w:val="008E0927"/>
    <w:rsid w:val="008E1909"/>
    <w:rsid w:val="008E44B8"/>
    <w:rsid w:val="008E469E"/>
    <w:rsid w:val="008E57B8"/>
    <w:rsid w:val="008E5F79"/>
    <w:rsid w:val="008E777D"/>
    <w:rsid w:val="008F04D1"/>
    <w:rsid w:val="008F1EAB"/>
    <w:rsid w:val="008F2133"/>
    <w:rsid w:val="008F33DC"/>
    <w:rsid w:val="008F40F2"/>
    <w:rsid w:val="008F4267"/>
    <w:rsid w:val="008F477F"/>
    <w:rsid w:val="008F5E2E"/>
    <w:rsid w:val="008F600C"/>
    <w:rsid w:val="008F6107"/>
    <w:rsid w:val="008F6520"/>
    <w:rsid w:val="00900E50"/>
    <w:rsid w:val="00901439"/>
    <w:rsid w:val="009021AA"/>
    <w:rsid w:val="00902350"/>
    <w:rsid w:val="009023C6"/>
    <w:rsid w:val="00902E42"/>
    <w:rsid w:val="00903100"/>
    <w:rsid w:val="0090336B"/>
    <w:rsid w:val="00903890"/>
    <w:rsid w:val="009038A0"/>
    <w:rsid w:val="009053AA"/>
    <w:rsid w:val="00905736"/>
    <w:rsid w:val="00905E82"/>
    <w:rsid w:val="009060FC"/>
    <w:rsid w:val="009061DE"/>
    <w:rsid w:val="00906939"/>
    <w:rsid w:val="00906AAC"/>
    <w:rsid w:val="009075B9"/>
    <w:rsid w:val="0091039D"/>
    <w:rsid w:val="00910B7D"/>
    <w:rsid w:val="00911DFB"/>
    <w:rsid w:val="00911F5A"/>
    <w:rsid w:val="009139D9"/>
    <w:rsid w:val="009140E8"/>
    <w:rsid w:val="0091463A"/>
    <w:rsid w:val="009146F7"/>
    <w:rsid w:val="00914AD8"/>
    <w:rsid w:val="00915D25"/>
    <w:rsid w:val="0091601E"/>
    <w:rsid w:val="00916079"/>
    <w:rsid w:val="00917CE9"/>
    <w:rsid w:val="00920BF2"/>
    <w:rsid w:val="00922010"/>
    <w:rsid w:val="0092232E"/>
    <w:rsid w:val="00922DDC"/>
    <w:rsid w:val="00923A38"/>
    <w:rsid w:val="009256BD"/>
    <w:rsid w:val="009265E0"/>
    <w:rsid w:val="00926FEF"/>
    <w:rsid w:val="00927E6D"/>
    <w:rsid w:val="00927FE9"/>
    <w:rsid w:val="00931667"/>
    <w:rsid w:val="00931AC1"/>
    <w:rsid w:val="00931BD9"/>
    <w:rsid w:val="00933E23"/>
    <w:rsid w:val="00934390"/>
    <w:rsid w:val="00934806"/>
    <w:rsid w:val="00935DB8"/>
    <w:rsid w:val="00935E13"/>
    <w:rsid w:val="009368F3"/>
    <w:rsid w:val="00936A3F"/>
    <w:rsid w:val="00936A53"/>
    <w:rsid w:val="00936B09"/>
    <w:rsid w:val="00936C07"/>
    <w:rsid w:val="009373EA"/>
    <w:rsid w:val="009403A5"/>
    <w:rsid w:val="009403F9"/>
    <w:rsid w:val="00940907"/>
    <w:rsid w:val="00941636"/>
    <w:rsid w:val="0094200A"/>
    <w:rsid w:val="009432E4"/>
    <w:rsid w:val="00943742"/>
    <w:rsid w:val="00944573"/>
    <w:rsid w:val="00945C05"/>
    <w:rsid w:val="00946945"/>
    <w:rsid w:val="00946AF2"/>
    <w:rsid w:val="00946CFD"/>
    <w:rsid w:val="00947713"/>
    <w:rsid w:val="00947D4D"/>
    <w:rsid w:val="0095011B"/>
    <w:rsid w:val="009502E7"/>
    <w:rsid w:val="009507EF"/>
    <w:rsid w:val="00950DE7"/>
    <w:rsid w:val="009522A6"/>
    <w:rsid w:val="009532A3"/>
    <w:rsid w:val="00953920"/>
    <w:rsid w:val="00953D47"/>
    <w:rsid w:val="00953EF1"/>
    <w:rsid w:val="0095503C"/>
    <w:rsid w:val="009551B0"/>
    <w:rsid w:val="00955C3C"/>
    <w:rsid w:val="0095681E"/>
    <w:rsid w:val="009570A5"/>
    <w:rsid w:val="009572D4"/>
    <w:rsid w:val="0095778C"/>
    <w:rsid w:val="00957C1F"/>
    <w:rsid w:val="00961729"/>
    <w:rsid w:val="00961921"/>
    <w:rsid w:val="009624FE"/>
    <w:rsid w:val="009625DE"/>
    <w:rsid w:val="0096430A"/>
    <w:rsid w:val="0096439A"/>
    <w:rsid w:val="00964EE0"/>
    <w:rsid w:val="0096548A"/>
    <w:rsid w:val="0096554B"/>
    <w:rsid w:val="0096584A"/>
    <w:rsid w:val="00966C0C"/>
    <w:rsid w:val="00966F0D"/>
    <w:rsid w:val="00970C11"/>
    <w:rsid w:val="00971D2C"/>
    <w:rsid w:val="00971F08"/>
    <w:rsid w:val="00974B57"/>
    <w:rsid w:val="00975113"/>
    <w:rsid w:val="0097603D"/>
    <w:rsid w:val="00976949"/>
    <w:rsid w:val="00977ACF"/>
    <w:rsid w:val="00980477"/>
    <w:rsid w:val="00980505"/>
    <w:rsid w:val="00980C74"/>
    <w:rsid w:val="00981536"/>
    <w:rsid w:val="00981A92"/>
    <w:rsid w:val="0098201E"/>
    <w:rsid w:val="0098298C"/>
    <w:rsid w:val="009846FC"/>
    <w:rsid w:val="00984C7A"/>
    <w:rsid w:val="00985253"/>
    <w:rsid w:val="009853B3"/>
    <w:rsid w:val="0098567E"/>
    <w:rsid w:val="009871CF"/>
    <w:rsid w:val="00987D11"/>
    <w:rsid w:val="00990330"/>
    <w:rsid w:val="00990630"/>
    <w:rsid w:val="00990EB7"/>
    <w:rsid w:val="00991761"/>
    <w:rsid w:val="00991A85"/>
    <w:rsid w:val="00991ED2"/>
    <w:rsid w:val="00992CB1"/>
    <w:rsid w:val="00993272"/>
    <w:rsid w:val="0099366C"/>
    <w:rsid w:val="00993A69"/>
    <w:rsid w:val="00994DCA"/>
    <w:rsid w:val="009960EC"/>
    <w:rsid w:val="00996A30"/>
    <w:rsid w:val="009970DD"/>
    <w:rsid w:val="009A0FBA"/>
    <w:rsid w:val="009A1601"/>
    <w:rsid w:val="009A1FBB"/>
    <w:rsid w:val="009A215F"/>
    <w:rsid w:val="009A462D"/>
    <w:rsid w:val="009A50FF"/>
    <w:rsid w:val="009A597E"/>
    <w:rsid w:val="009A5CBA"/>
    <w:rsid w:val="009A5DA2"/>
    <w:rsid w:val="009A6B1D"/>
    <w:rsid w:val="009A73A9"/>
    <w:rsid w:val="009A79D9"/>
    <w:rsid w:val="009A7F84"/>
    <w:rsid w:val="009B0C0C"/>
    <w:rsid w:val="009B196C"/>
    <w:rsid w:val="009B1F30"/>
    <w:rsid w:val="009B2835"/>
    <w:rsid w:val="009B327D"/>
    <w:rsid w:val="009B3AC2"/>
    <w:rsid w:val="009B4DF4"/>
    <w:rsid w:val="009B4E12"/>
    <w:rsid w:val="009B5570"/>
    <w:rsid w:val="009B564E"/>
    <w:rsid w:val="009B56E9"/>
    <w:rsid w:val="009B5D3F"/>
    <w:rsid w:val="009B66CE"/>
    <w:rsid w:val="009B7E87"/>
    <w:rsid w:val="009C02B6"/>
    <w:rsid w:val="009C0F39"/>
    <w:rsid w:val="009C1331"/>
    <w:rsid w:val="009C148E"/>
    <w:rsid w:val="009C2378"/>
    <w:rsid w:val="009C2E37"/>
    <w:rsid w:val="009C33C1"/>
    <w:rsid w:val="009C403E"/>
    <w:rsid w:val="009C440F"/>
    <w:rsid w:val="009C49EC"/>
    <w:rsid w:val="009C6CAA"/>
    <w:rsid w:val="009C6F07"/>
    <w:rsid w:val="009C772C"/>
    <w:rsid w:val="009D27C9"/>
    <w:rsid w:val="009D2954"/>
    <w:rsid w:val="009D32C1"/>
    <w:rsid w:val="009D3AF9"/>
    <w:rsid w:val="009D4FF0"/>
    <w:rsid w:val="009D51B1"/>
    <w:rsid w:val="009D54A0"/>
    <w:rsid w:val="009D555B"/>
    <w:rsid w:val="009D703C"/>
    <w:rsid w:val="009D718F"/>
    <w:rsid w:val="009D7B4C"/>
    <w:rsid w:val="009E068F"/>
    <w:rsid w:val="009E14E0"/>
    <w:rsid w:val="009E301B"/>
    <w:rsid w:val="009E357E"/>
    <w:rsid w:val="009E35DB"/>
    <w:rsid w:val="009E3C07"/>
    <w:rsid w:val="009E4672"/>
    <w:rsid w:val="009E47A3"/>
    <w:rsid w:val="009E581A"/>
    <w:rsid w:val="009E610F"/>
    <w:rsid w:val="009E624D"/>
    <w:rsid w:val="009E62C1"/>
    <w:rsid w:val="009F08F3"/>
    <w:rsid w:val="009F1D4F"/>
    <w:rsid w:val="009F1ECE"/>
    <w:rsid w:val="009F2A95"/>
    <w:rsid w:val="009F2B55"/>
    <w:rsid w:val="009F2D53"/>
    <w:rsid w:val="009F344F"/>
    <w:rsid w:val="009F438B"/>
    <w:rsid w:val="009F58B4"/>
    <w:rsid w:val="009F5DC6"/>
    <w:rsid w:val="009F67E8"/>
    <w:rsid w:val="00A0064F"/>
    <w:rsid w:val="00A007D0"/>
    <w:rsid w:val="00A00B32"/>
    <w:rsid w:val="00A01173"/>
    <w:rsid w:val="00A03C51"/>
    <w:rsid w:val="00A048A8"/>
    <w:rsid w:val="00A04F49"/>
    <w:rsid w:val="00A062B6"/>
    <w:rsid w:val="00A07372"/>
    <w:rsid w:val="00A07BBA"/>
    <w:rsid w:val="00A07E02"/>
    <w:rsid w:val="00A13E54"/>
    <w:rsid w:val="00A140DE"/>
    <w:rsid w:val="00A149C0"/>
    <w:rsid w:val="00A15202"/>
    <w:rsid w:val="00A16ACA"/>
    <w:rsid w:val="00A17035"/>
    <w:rsid w:val="00A1706E"/>
    <w:rsid w:val="00A17F63"/>
    <w:rsid w:val="00A21487"/>
    <w:rsid w:val="00A2156A"/>
    <w:rsid w:val="00A2193B"/>
    <w:rsid w:val="00A21A0C"/>
    <w:rsid w:val="00A226DB"/>
    <w:rsid w:val="00A233E7"/>
    <w:rsid w:val="00A2351A"/>
    <w:rsid w:val="00A23668"/>
    <w:rsid w:val="00A254CF"/>
    <w:rsid w:val="00A25CC3"/>
    <w:rsid w:val="00A263DF"/>
    <w:rsid w:val="00A264A9"/>
    <w:rsid w:val="00A26B42"/>
    <w:rsid w:val="00A26D81"/>
    <w:rsid w:val="00A27785"/>
    <w:rsid w:val="00A30187"/>
    <w:rsid w:val="00A30C1F"/>
    <w:rsid w:val="00A33550"/>
    <w:rsid w:val="00A3448A"/>
    <w:rsid w:val="00A34EB7"/>
    <w:rsid w:val="00A36185"/>
    <w:rsid w:val="00A36297"/>
    <w:rsid w:val="00A40104"/>
    <w:rsid w:val="00A40236"/>
    <w:rsid w:val="00A4107B"/>
    <w:rsid w:val="00A41B28"/>
    <w:rsid w:val="00A41CD2"/>
    <w:rsid w:val="00A41E2B"/>
    <w:rsid w:val="00A426CC"/>
    <w:rsid w:val="00A42CFE"/>
    <w:rsid w:val="00A43311"/>
    <w:rsid w:val="00A43FE3"/>
    <w:rsid w:val="00A452F0"/>
    <w:rsid w:val="00A459AC"/>
    <w:rsid w:val="00A45B74"/>
    <w:rsid w:val="00A46E9F"/>
    <w:rsid w:val="00A471C3"/>
    <w:rsid w:val="00A51466"/>
    <w:rsid w:val="00A51568"/>
    <w:rsid w:val="00A5264C"/>
    <w:rsid w:val="00A52E1D"/>
    <w:rsid w:val="00A53B7A"/>
    <w:rsid w:val="00A56723"/>
    <w:rsid w:val="00A56DC2"/>
    <w:rsid w:val="00A61499"/>
    <w:rsid w:val="00A62273"/>
    <w:rsid w:val="00A622DE"/>
    <w:rsid w:val="00A626D1"/>
    <w:rsid w:val="00A62A77"/>
    <w:rsid w:val="00A62ECE"/>
    <w:rsid w:val="00A63483"/>
    <w:rsid w:val="00A6363A"/>
    <w:rsid w:val="00A6438E"/>
    <w:rsid w:val="00A64C44"/>
    <w:rsid w:val="00A657D7"/>
    <w:rsid w:val="00A65B19"/>
    <w:rsid w:val="00A660AC"/>
    <w:rsid w:val="00A67E6C"/>
    <w:rsid w:val="00A706FC"/>
    <w:rsid w:val="00A70939"/>
    <w:rsid w:val="00A70A54"/>
    <w:rsid w:val="00A70B64"/>
    <w:rsid w:val="00A71725"/>
    <w:rsid w:val="00A71961"/>
    <w:rsid w:val="00A71B99"/>
    <w:rsid w:val="00A71C29"/>
    <w:rsid w:val="00A7262D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1686"/>
    <w:rsid w:val="00A82A71"/>
    <w:rsid w:val="00A83E38"/>
    <w:rsid w:val="00A86115"/>
    <w:rsid w:val="00A86343"/>
    <w:rsid w:val="00A87FA7"/>
    <w:rsid w:val="00A90815"/>
    <w:rsid w:val="00A9131A"/>
    <w:rsid w:val="00A916C9"/>
    <w:rsid w:val="00A91C62"/>
    <w:rsid w:val="00A92879"/>
    <w:rsid w:val="00A92908"/>
    <w:rsid w:val="00A92B7E"/>
    <w:rsid w:val="00A92C5F"/>
    <w:rsid w:val="00A92C7A"/>
    <w:rsid w:val="00A94311"/>
    <w:rsid w:val="00A9442A"/>
    <w:rsid w:val="00A94666"/>
    <w:rsid w:val="00A95566"/>
    <w:rsid w:val="00A966F4"/>
    <w:rsid w:val="00A97225"/>
    <w:rsid w:val="00A9785E"/>
    <w:rsid w:val="00A97C6F"/>
    <w:rsid w:val="00AA016F"/>
    <w:rsid w:val="00AA075D"/>
    <w:rsid w:val="00AA16BC"/>
    <w:rsid w:val="00AA1B8E"/>
    <w:rsid w:val="00AA1ED6"/>
    <w:rsid w:val="00AA21EC"/>
    <w:rsid w:val="00AA23D1"/>
    <w:rsid w:val="00AA260C"/>
    <w:rsid w:val="00AA4279"/>
    <w:rsid w:val="00AA51D6"/>
    <w:rsid w:val="00AA5EF5"/>
    <w:rsid w:val="00AA63BA"/>
    <w:rsid w:val="00AA6A03"/>
    <w:rsid w:val="00AB0128"/>
    <w:rsid w:val="00AB017F"/>
    <w:rsid w:val="00AB0339"/>
    <w:rsid w:val="00AB0BC8"/>
    <w:rsid w:val="00AB10DA"/>
    <w:rsid w:val="00AB11CA"/>
    <w:rsid w:val="00AB14D9"/>
    <w:rsid w:val="00AB1841"/>
    <w:rsid w:val="00AB30FC"/>
    <w:rsid w:val="00AB3C41"/>
    <w:rsid w:val="00AB4AB8"/>
    <w:rsid w:val="00AB4E95"/>
    <w:rsid w:val="00AB54D8"/>
    <w:rsid w:val="00AB655E"/>
    <w:rsid w:val="00AB7BCB"/>
    <w:rsid w:val="00AC007F"/>
    <w:rsid w:val="00AC2ECD"/>
    <w:rsid w:val="00AC3119"/>
    <w:rsid w:val="00AC33AD"/>
    <w:rsid w:val="00AC45BF"/>
    <w:rsid w:val="00AC49FB"/>
    <w:rsid w:val="00AC4E80"/>
    <w:rsid w:val="00AC4FAD"/>
    <w:rsid w:val="00AC5372"/>
    <w:rsid w:val="00AC5A10"/>
    <w:rsid w:val="00AC5F5A"/>
    <w:rsid w:val="00AC66A3"/>
    <w:rsid w:val="00AC7CC0"/>
    <w:rsid w:val="00AD0182"/>
    <w:rsid w:val="00AD0AA3"/>
    <w:rsid w:val="00AD1952"/>
    <w:rsid w:val="00AD28C0"/>
    <w:rsid w:val="00AD30C5"/>
    <w:rsid w:val="00AD3F94"/>
    <w:rsid w:val="00AD4A5A"/>
    <w:rsid w:val="00AD5FC6"/>
    <w:rsid w:val="00AD6192"/>
    <w:rsid w:val="00AD67FE"/>
    <w:rsid w:val="00AD764F"/>
    <w:rsid w:val="00AE08B6"/>
    <w:rsid w:val="00AE2104"/>
    <w:rsid w:val="00AE216B"/>
    <w:rsid w:val="00AE27AC"/>
    <w:rsid w:val="00AE40E0"/>
    <w:rsid w:val="00AE4DBA"/>
    <w:rsid w:val="00AE4F07"/>
    <w:rsid w:val="00AE5329"/>
    <w:rsid w:val="00AE567A"/>
    <w:rsid w:val="00AE62EF"/>
    <w:rsid w:val="00AE79A3"/>
    <w:rsid w:val="00AE7F5A"/>
    <w:rsid w:val="00AF0138"/>
    <w:rsid w:val="00AF02FB"/>
    <w:rsid w:val="00AF0797"/>
    <w:rsid w:val="00AF0BFA"/>
    <w:rsid w:val="00AF0C60"/>
    <w:rsid w:val="00AF116B"/>
    <w:rsid w:val="00AF13F7"/>
    <w:rsid w:val="00AF1C5D"/>
    <w:rsid w:val="00AF1D3B"/>
    <w:rsid w:val="00AF3B94"/>
    <w:rsid w:val="00AF42D7"/>
    <w:rsid w:val="00AF4961"/>
    <w:rsid w:val="00AF5F1D"/>
    <w:rsid w:val="00AF683E"/>
    <w:rsid w:val="00AF6C00"/>
    <w:rsid w:val="00AF6F2F"/>
    <w:rsid w:val="00B006FE"/>
    <w:rsid w:val="00B007CB"/>
    <w:rsid w:val="00B0166A"/>
    <w:rsid w:val="00B01B96"/>
    <w:rsid w:val="00B01DC9"/>
    <w:rsid w:val="00B02AA9"/>
    <w:rsid w:val="00B02F74"/>
    <w:rsid w:val="00B02F9A"/>
    <w:rsid w:val="00B02FA3"/>
    <w:rsid w:val="00B04A4C"/>
    <w:rsid w:val="00B04D13"/>
    <w:rsid w:val="00B05084"/>
    <w:rsid w:val="00B0524F"/>
    <w:rsid w:val="00B055D7"/>
    <w:rsid w:val="00B05A6F"/>
    <w:rsid w:val="00B05D78"/>
    <w:rsid w:val="00B06F12"/>
    <w:rsid w:val="00B06F21"/>
    <w:rsid w:val="00B06FEF"/>
    <w:rsid w:val="00B07938"/>
    <w:rsid w:val="00B07B83"/>
    <w:rsid w:val="00B10B49"/>
    <w:rsid w:val="00B10CF8"/>
    <w:rsid w:val="00B114CE"/>
    <w:rsid w:val="00B12DE1"/>
    <w:rsid w:val="00B135C5"/>
    <w:rsid w:val="00B14D98"/>
    <w:rsid w:val="00B14F34"/>
    <w:rsid w:val="00B156EB"/>
    <w:rsid w:val="00B157AC"/>
    <w:rsid w:val="00B157F9"/>
    <w:rsid w:val="00B167F1"/>
    <w:rsid w:val="00B20256"/>
    <w:rsid w:val="00B20D09"/>
    <w:rsid w:val="00B21786"/>
    <w:rsid w:val="00B224D0"/>
    <w:rsid w:val="00B22C9D"/>
    <w:rsid w:val="00B23437"/>
    <w:rsid w:val="00B23DA5"/>
    <w:rsid w:val="00B253B4"/>
    <w:rsid w:val="00B25AA6"/>
    <w:rsid w:val="00B26842"/>
    <w:rsid w:val="00B2763F"/>
    <w:rsid w:val="00B27AAC"/>
    <w:rsid w:val="00B301E9"/>
    <w:rsid w:val="00B30929"/>
    <w:rsid w:val="00B30B92"/>
    <w:rsid w:val="00B313FC"/>
    <w:rsid w:val="00B35211"/>
    <w:rsid w:val="00B3549F"/>
    <w:rsid w:val="00B35D92"/>
    <w:rsid w:val="00B361E5"/>
    <w:rsid w:val="00B369AD"/>
    <w:rsid w:val="00B37066"/>
    <w:rsid w:val="00B372AA"/>
    <w:rsid w:val="00B37B2C"/>
    <w:rsid w:val="00B40255"/>
    <w:rsid w:val="00B40445"/>
    <w:rsid w:val="00B41814"/>
    <w:rsid w:val="00B41888"/>
    <w:rsid w:val="00B42BDB"/>
    <w:rsid w:val="00B4347B"/>
    <w:rsid w:val="00B44AA1"/>
    <w:rsid w:val="00B45A52"/>
    <w:rsid w:val="00B46175"/>
    <w:rsid w:val="00B46AD9"/>
    <w:rsid w:val="00B46E06"/>
    <w:rsid w:val="00B500E0"/>
    <w:rsid w:val="00B5058B"/>
    <w:rsid w:val="00B51A1A"/>
    <w:rsid w:val="00B51BBD"/>
    <w:rsid w:val="00B53AE2"/>
    <w:rsid w:val="00B53D67"/>
    <w:rsid w:val="00B548F8"/>
    <w:rsid w:val="00B56079"/>
    <w:rsid w:val="00B56296"/>
    <w:rsid w:val="00B5681C"/>
    <w:rsid w:val="00B6033E"/>
    <w:rsid w:val="00B60D56"/>
    <w:rsid w:val="00B60F91"/>
    <w:rsid w:val="00B61455"/>
    <w:rsid w:val="00B617E6"/>
    <w:rsid w:val="00B6180A"/>
    <w:rsid w:val="00B61FC9"/>
    <w:rsid w:val="00B626FC"/>
    <w:rsid w:val="00B62AAA"/>
    <w:rsid w:val="00B62DC3"/>
    <w:rsid w:val="00B6374A"/>
    <w:rsid w:val="00B63DA3"/>
    <w:rsid w:val="00B6428A"/>
    <w:rsid w:val="00B64E5E"/>
    <w:rsid w:val="00B655C6"/>
    <w:rsid w:val="00B65788"/>
    <w:rsid w:val="00B661BD"/>
    <w:rsid w:val="00B664C7"/>
    <w:rsid w:val="00B67FCD"/>
    <w:rsid w:val="00B71B58"/>
    <w:rsid w:val="00B7325B"/>
    <w:rsid w:val="00B739F6"/>
    <w:rsid w:val="00B743D8"/>
    <w:rsid w:val="00B75171"/>
    <w:rsid w:val="00B765DA"/>
    <w:rsid w:val="00B7788B"/>
    <w:rsid w:val="00B779B9"/>
    <w:rsid w:val="00B80363"/>
    <w:rsid w:val="00B80C79"/>
    <w:rsid w:val="00B8117B"/>
    <w:rsid w:val="00B813DF"/>
    <w:rsid w:val="00B81A6C"/>
    <w:rsid w:val="00B81D70"/>
    <w:rsid w:val="00B832B0"/>
    <w:rsid w:val="00B843AE"/>
    <w:rsid w:val="00B85DE5"/>
    <w:rsid w:val="00B85FAE"/>
    <w:rsid w:val="00B9028C"/>
    <w:rsid w:val="00B90E65"/>
    <w:rsid w:val="00B90F73"/>
    <w:rsid w:val="00B92917"/>
    <w:rsid w:val="00B93B59"/>
    <w:rsid w:val="00B9406A"/>
    <w:rsid w:val="00B94A2F"/>
    <w:rsid w:val="00B94E60"/>
    <w:rsid w:val="00B95078"/>
    <w:rsid w:val="00B95D6C"/>
    <w:rsid w:val="00B96258"/>
    <w:rsid w:val="00B968E7"/>
    <w:rsid w:val="00BA0743"/>
    <w:rsid w:val="00BA2280"/>
    <w:rsid w:val="00BA2A08"/>
    <w:rsid w:val="00BA4210"/>
    <w:rsid w:val="00BA5352"/>
    <w:rsid w:val="00BA56D2"/>
    <w:rsid w:val="00BA6440"/>
    <w:rsid w:val="00BA76E0"/>
    <w:rsid w:val="00BB0186"/>
    <w:rsid w:val="00BB212F"/>
    <w:rsid w:val="00BB2A25"/>
    <w:rsid w:val="00BB2CD1"/>
    <w:rsid w:val="00BB3C62"/>
    <w:rsid w:val="00BB411F"/>
    <w:rsid w:val="00BB51E9"/>
    <w:rsid w:val="00BB56BD"/>
    <w:rsid w:val="00BB78D4"/>
    <w:rsid w:val="00BC0FDC"/>
    <w:rsid w:val="00BC1809"/>
    <w:rsid w:val="00BC1922"/>
    <w:rsid w:val="00BC2238"/>
    <w:rsid w:val="00BC2D80"/>
    <w:rsid w:val="00BC3053"/>
    <w:rsid w:val="00BC4551"/>
    <w:rsid w:val="00BC4D2E"/>
    <w:rsid w:val="00BC642C"/>
    <w:rsid w:val="00BC6A51"/>
    <w:rsid w:val="00BC6E25"/>
    <w:rsid w:val="00BC76E3"/>
    <w:rsid w:val="00BD08B5"/>
    <w:rsid w:val="00BD0FF7"/>
    <w:rsid w:val="00BD1590"/>
    <w:rsid w:val="00BD3C61"/>
    <w:rsid w:val="00BD3D1E"/>
    <w:rsid w:val="00BD421E"/>
    <w:rsid w:val="00BD46A8"/>
    <w:rsid w:val="00BD48AC"/>
    <w:rsid w:val="00BD5146"/>
    <w:rsid w:val="00BD5F1A"/>
    <w:rsid w:val="00BD713D"/>
    <w:rsid w:val="00BE1234"/>
    <w:rsid w:val="00BE13C2"/>
    <w:rsid w:val="00BE1B53"/>
    <w:rsid w:val="00BE2FA6"/>
    <w:rsid w:val="00BE333F"/>
    <w:rsid w:val="00BE4BB9"/>
    <w:rsid w:val="00BE4F7A"/>
    <w:rsid w:val="00BE5DFB"/>
    <w:rsid w:val="00BE7406"/>
    <w:rsid w:val="00BE741C"/>
    <w:rsid w:val="00BE7603"/>
    <w:rsid w:val="00BF3279"/>
    <w:rsid w:val="00BF3A8C"/>
    <w:rsid w:val="00BF3EB3"/>
    <w:rsid w:val="00BF5CD2"/>
    <w:rsid w:val="00BF617A"/>
    <w:rsid w:val="00BF6704"/>
    <w:rsid w:val="00BF6E71"/>
    <w:rsid w:val="00BF74C7"/>
    <w:rsid w:val="00C00C28"/>
    <w:rsid w:val="00C010A6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07ADB"/>
    <w:rsid w:val="00C103DD"/>
    <w:rsid w:val="00C10478"/>
    <w:rsid w:val="00C11D6F"/>
    <w:rsid w:val="00C12107"/>
    <w:rsid w:val="00C12688"/>
    <w:rsid w:val="00C13452"/>
    <w:rsid w:val="00C14B88"/>
    <w:rsid w:val="00C14D4B"/>
    <w:rsid w:val="00C15124"/>
    <w:rsid w:val="00C154BB"/>
    <w:rsid w:val="00C15B66"/>
    <w:rsid w:val="00C16229"/>
    <w:rsid w:val="00C173A0"/>
    <w:rsid w:val="00C17EA8"/>
    <w:rsid w:val="00C17F90"/>
    <w:rsid w:val="00C210BC"/>
    <w:rsid w:val="00C21C9E"/>
    <w:rsid w:val="00C21ECC"/>
    <w:rsid w:val="00C235EF"/>
    <w:rsid w:val="00C237F8"/>
    <w:rsid w:val="00C238CB"/>
    <w:rsid w:val="00C25246"/>
    <w:rsid w:val="00C26E32"/>
    <w:rsid w:val="00C26FAA"/>
    <w:rsid w:val="00C27677"/>
    <w:rsid w:val="00C279B5"/>
    <w:rsid w:val="00C27C45"/>
    <w:rsid w:val="00C320FB"/>
    <w:rsid w:val="00C322CC"/>
    <w:rsid w:val="00C32657"/>
    <w:rsid w:val="00C3275F"/>
    <w:rsid w:val="00C33677"/>
    <w:rsid w:val="00C33F4B"/>
    <w:rsid w:val="00C3719D"/>
    <w:rsid w:val="00C37CC3"/>
    <w:rsid w:val="00C4067E"/>
    <w:rsid w:val="00C41F6C"/>
    <w:rsid w:val="00C42BAB"/>
    <w:rsid w:val="00C430AF"/>
    <w:rsid w:val="00C443D2"/>
    <w:rsid w:val="00C46217"/>
    <w:rsid w:val="00C46A82"/>
    <w:rsid w:val="00C4742E"/>
    <w:rsid w:val="00C50794"/>
    <w:rsid w:val="00C509F7"/>
    <w:rsid w:val="00C51FCF"/>
    <w:rsid w:val="00C52115"/>
    <w:rsid w:val="00C52454"/>
    <w:rsid w:val="00C54995"/>
    <w:rsid w:val="00C54AE2"/>
    <w:rsid w:val="00C54D41"/>
    <w:rsid w:val="00C55510"/>
    <w:rsid w:val="00C55840"/>
    <w:rsid w:val="00C55921"/>
    <w:rsid w:val="00C55F6F"/>
    <w:rsid w:val="00C561AF"/>
    <w:rsid w:val="00C57605"/>
    <w:rsid w:val="00C6006D"/>
    <w:rsid w:val="00C6067F"/>
    <w:rsid w:val="00C60783"/>
    <w:rsid w:val="00C60928"/>
    <w:rsid w:val="00C60DE9"/>
    <w:rsid w:val="00C63365"/>
    <w:rsid w:val="00C63695"/>
    <w:rsid w:val="00C64672"/>
    <w:rsid w:val="00C64E8D"/>
    <w:rsid w:val="00C653E5"/>
    <w:rsid w:val="00C66262"/>
    <w:rsid w:val="00C66B4E"/>
    <w:rsid w:val="00C6700D"/>
    <w:rsid w:val="00C70697"/>
    <w:rsid w:val="00C72EF4"/>
    <w:rsid w:val="00C7329E"/>
    <w:rsid w:val="00C73E8B"/>
    <w:rsid w:val="00C743F0"/>
    <w:rsid w:val="00C75CEB"/>
    <w:rsid w:val="00C75D2F"/>
    <w:rsid w:val="00C763D9"/>
    <w:rsid w:val="00C767BE"/>
    <w:rsid w:val="00C76963"/>
    <w:rsid w:val="00C76E3C"/>
    <w:rsid w:val="00C776E3"/>
    <w:rsid w:val="00C77B92"/>
    <w:rsid w:val="00C805EC"/>
    <w:rsid w:val="00C81568"/>
    <w:rsid w:val="00C86657"/>
    <w:rsid w:val="00C86B9F"/>
    <w:rsid w:val="00C9027A"/>
    <w:rsid w:val="00C9062C"/>
    <w:rsid w:val="00C9068E"/>
    <w:rsid w:val="00C9267F"/>
    <w:rsid w:val="00C9342D"/>
    <w:rsid w:val="00C93C4B"/>
    <w:rsid w:val="00C9438D"/>
    <w:rsid w:val="00C944AB"/>
    <w:rsid w:val="00C95477"/>
    <w:rsid w:val="00C95B40"/>
    <w:rsid w:val="00C97A23"/>
    <w:rsid w:val="00CA0590"/>
    <w:rsid w:val="00CA0954"/>
    <w:rsid w:val="00CA12D1"/>
    <w:rsid w:val="00CA1ED8"/>
    <w:rsid w:val="00CA2573"/>
    <w:rsid w:val="00CA2A24"/>
    <w:rsid w:val="00CA31A3"/>
    <w:rsid w:val="00CA3D41"/>
    <w:rsid w:val="00CA4129"/>
    <w:rsid w:val="00CA46A8"/>
    <w:rsid w:val="00CA4ED4"/>
    <w:rsid w:val="00CA51E4"/>
    <w:rsid w:val="00CA680B"/>
    <w:rsid w:val="00CA6829"/>
    <w:rsid w:val="00CA7182"/>
    <w:rsid w:val="00CB0346"/>
    <w:rsid w:val="00CB0A33"/>
    <w:rsid w:val="00CB0BB4"/>
    <w:rsid w:val="00CB0F60"/>
    <w:rsid w:val="00CB1678"/>
    <w:rsid w:val="00CB1F63"/>
    <w:rsid w:val="00CB1FB1"/>
    <w:rsid w:val="00CB23AF"/>
    <w:rsid w:val="00CB2C7B"/>
    <w:rsid w:val="00CB3119"/>
    <w:rsid w:val="00CB553B"/>
    <w:rsid w:val="00CB5B44"/>
    <w:rsid w:val="00CB619A"/>
    <w:rsid w:val="00CB7170"/>
    <w:rsid w:val="00CC0405"/>
    <w:rsid w:val="00CC040E"/>
    <w:rsid w:val="00CC111F"/>
    <w:rsid w:val="00CC14CB"/>
    <w:rsid w:val="00CC2011"/>
    <w:rsid w:val="00CC20AE"/>
    <w:rsid w:val="00CC3EA0"/>
    <w:rsid w:val="00CC46B3"/>
    <w:rsid w:val="00CC4FCF"/>
    <w:rsid w:val="00CC5E23"/>
    <w:rsid w:val="00CC7451"/>
    <w:rsid w:val="00CC7B45"/>
    <w:rsid w:val="00CD1188"/>
    <w:rsid w:val="00CD2ED1"/>
    <w:rsid w:val="00CD319C"/>
    <w:rsid w:val="00CD337B"/>
    <w:rsid w:val="00CD7039"/>
    <w:rsid w:val="00CD7DDB"/>
    <w:rsid w:val="00CE0424"/>
    <w:rsid w:val="00CE3D56"/>
    <w:rsid w:val="00CE5AF6"/>
    <w:rsid w:val="00CE7561"/>
    <w:rsid w:val="00CF02AC"/>
    <w:rsid w:val="00CF1354"/>
    <w:rsid w:val="00CF1487"/>
    <w:rsid w:val="00CF3960"/>
    <w:rsid w:val="00CF3B1F"/>
    <w:rsid w:val="00CF3B71"/>
    <w:rsid w:val="00CF3BF6"/>
    <w:rsid w:val="00CF4996"/>
    <w:rsid w:val="00CF4CAC"/>
    <w:rsid w:val="00CF57A6"/>
    <w:rsid w:val="00CF625B"/>
    <w:rsid w:val="00CF638D"/>
    <w:rsid w:val="00CF687E"/>
    <w:rsid w:val="00CF6B7A"/>
    <w:rsid w:val="00D00172"/>
    <w:rsid w:val="00D013EF"/>
    <w:rsid w:val="00D0193B"/>
    <w:rsid w:val="00D01BC5"/>
    <w:rsid w:val="00D0204A"/>
    <w:rsid w:val="00D0349B"/>
    <w:rsid w:val="00D04434"/>
    <w:rsid w:val="00D0571A"/>
    <w:rsid w:val="00D06151"/>
    <w:rsid w:val="00D06267"/>
    <w:rsid w:val="00D06E09"/>
    <w:rsid w:val="00D078C1"/>
    <w:rsid w:val="00D10249"/>
    <w:rsid w:val="00D10409"/>
    <w:rsid w:val="00D10E97"/>
    <w:rsid w:val="00D10F00"/>
    <w:rsid w:val="00D115C3"/>
    <w:rsid w:val="00D11897"/>
    <w:rsid w:val="00D13135"/>
    <w:rsid w:val="00D1344F"/>
    <w:rsid w:val="00D13E4E"/>
    <w:rsid w:val="00D146EF"/>
    <w:rsid w:val="00D153AA"/>
    <w:rsid w:val="00D15ED0"/>
    <w:rsid w:val="00D17248"/>
    <w:rsid w:val="00D17DC7"/>
    <w:rsid w:val="00D2264C"/>
    <w:rsid w:val="00D239A7"/>
    <w:rsid w:val="00D23F47"/>
    <w:rsid w:val="00D241AA"/>
    <w:rsid w:val="00D2516C"/>
    <w:rsid w:val="00D267ED"/>
    <w:rsid w:val="00D26C4E"/>
    <w:rsid w:val="00D2769A"/>
    <w:rsid w:val="00D3005B"/>
    <w:rsid w:val="00D317F1"/>
    <w:rsid w:val="00D31E35"/>
    <w:rsid w:val="00D325EA"/>
    <w:rsid w:val="00D36E71"/>
    <w:rsid w:val="00D37D87"/>
    <w:rsid w:val="00D37E1B"/>
    <w:rsid w:val="00D37E61"/>
    <w:rsid w:val="00D40B33"/>
    <w:rsid w:val="00D41222"/>
    <w:rsid w:val="00D41BDF"/>
    <w:rsid w:val="00D4318F"/>
    <w:rsid w:val="00D438BF"/>
    <w:rsid w:val="00D43F5A"/>
    <w:rsid w:val="00D440F8"/>
    <w:rsid w:val="00D4460C"/>
    <w:rsid w:val="00D44DDF"/>
    <w:rsid w:val="00D46A10"/>
    <w:rsid w:val="00D507ED"/>
    <w:rsid w:val="00D51CDE"/>
    <w:rsid w:val="00D53C21"/>
    <w:rsid w:val="00D546FF"/>
    <w:rsid w:val="00D54CB1"/>
    <w:rsid w:val="00D5555F"/>
    <w:rsid w:val="00D55849"/>
    <w:rsid w:val="00D55AD5"/>
    <w:rsid w:val="00D576CA"/>
    <w:rsid w:val="00D60E13"/>
    <w:rsid w:val="00D61AF5"/>
    <w:rsid w:val="00D62054"/>
    <w:rsid w:val="00D62B20"/>
    <w:rsid w:val="00D62CD5"/>
    <w:rsid w:val="00D633B2"/>
    <w:rsid w:val="00D6435F"/>
    <w:rsid w:val="00D64BBB"/>
    <w:rsid w:val="00D652B5"/>
    <w:rsid w:val="00D65F11"/>
    <w:rsid w:val="00D66155"/>
    <w:rsid w:val="00D67BFE"/>
    <w:rsid w:val="00D70888"/>
    <w:rsid w:val="00D708B0"/>
    <w:rsid w:val="00D70E73"/>
    <w:rsid w:val="00D71049"/>
    <w:rsid w:val="00D7135D"/>
    <w:rsid w:val="00D73E1E"/>
    <w:rsid w:val="00D75627"/>
    <w:rsid w:val="00D763CD"/>
    <w:rsid w:val="00D76401"/>
    <w:rsid w:val="00D7726A"/>
    <w:rsid w:val="00D77B1D"/>
    <w:rsid w:val="00D77E1B"/>
    <w:rsid w:val="00D8021F"/>
    <w:rsid w:val="00D80361"/>
    <w:rsid w:val="00D80383"/>
    <w:rsid w:val="00D80D7B"/>
    <w:rsid w:val="00D817B0"/>
    <w:rsid w:val="00D823C6"/>
    <w:rsid w:val="00D83345"/>
    <w:rsid w:val="00D83349"/>
    <w:rsid w:val="00D836A1"/>
    <w:rsid w:val="00D83B13"/>
    <w:rsid w:val="00D8453C"/>
    <w:rsid w:val="00D84DDC"/>
    <w:rsid w:val="00D85105"/>
    <w:rsid w:val="00D86C86"/>
    <w:rsid w:val="00D86CA3"/>
    <w:rsid w:val="00D871CE"/>
    <w:rsid w:val="00D87238"/>
    <w:rsid w:val="00D878F0"/>
    <w:rsid w:val="00D90781"/>
    <w:rsid w:val="00D91055"/>
    <w:rsid w:val="00D9196D"/>
    <w:rsid w:val="00D92982"/>
    <w:rsid w:val="00D934C8"/>
    <w:rsid w:val="00D95B31"/>
    <w:rsid w:val="00D96170"/>
    <w:rsid w:val="00D97084"/>
    <w:rsid w:val="00DA01B6"/>
    <w:rsid w:val="00DA1062"/>
    <w:rsid w:val="00DA1349"/>
    <w:rsid w:val="00DA305E"/>
    <w:rsid w:val="00DA3883"/>
    <w:rsid w:val="00DA39AF"/>
    <w:rsid w:val="00DA3BCF"/>
    <w:rsid w:val="00DA416C"/>
    <w:rsid w:val="00DA5007"/>
    <w:rsid w:val="00DA5417"/>
    <w:rsid w:val="00DA56E8"/>
    <w:rsid w:val="00DA5C97"/>
    <w:rsid w:val="00DA6942"/>
    <w:rsid w:val="00DA6A0A"/>
    <w:rsid w:val="00DA6CA1"/>
    <w:rsid w:val="00DB00F8"/>
    <w:rsid w:val="00DB0A9F"/>
    <w:rsid w:val="00DB377D"/>
    <w:rsid w:val="00DB5719"/>
    <w:rsid w:val="00DB6768"/>
    <w:rsid w:val="00DB6BA0"/>
    <w:rsid w:val="00DB72C9"/>
    <w:rsid w:val="00DC05D9"/>
    <w:rsid w:val="00DC1887"/>
    <w:rsid w:val="00DC20BD"/>
    <w:rsid w:val="00DC25CF"/>
    <w:rsid w:val="00DC29AB"/>
    <w:rsid w:val="00DC2D36"/>
    <w:rsid w:val="00DC2D50"/>
    <w:rsid w:val="00DC4463"/>
    <w:rsid w:val="00DC4F17"/>
    <w:rsid w:val="00DC53EF"/>
    <w:rsid w:val="00DC7383"/>
    <w:rsid w:val="00DC7A84"/>
    <w:rsid w:val="00DD2697"/>
    <w:rsid w:val="00DD513E"/>
    <w:rsid w:val="00DD6DA7"/>
    <w:rsid w:val="00DD729E"/>
    <w:rsid w:val="00DD740E"/>
    <w:rsid w:val="00DE1C55"/>
    <w:rsid w:val="00DE2D93"/>
    <w:rsid w:val="00DE370B"/>
    <w:rsid w:val="00DE3EB9"/>
    <w:rsid w:val="00DE4E2C"/>
    <w:rsid w:val="00DE5608"/>
    <w:rsid w:val="00DE58D0"/>
    <w:rsid w:val="00DE654F"/>
    <w:rsid w:val="00DE7FDF"/>
    <w:rsid w:val="00DF02B2"/>
    <w:rsid w:val="00DF0B12"/>
    <w:rsid w:val="00DF0B6E"/>
    <w:rsid w:val="00DF15E0"/>
    <w:rsid w:val="00DF1C34"/>
    <w:rsid w:val="00DF24CA"/>
    <w:rsid w:val="00DF2714"/>
    <w:rsid w:val="00DF306A"/>
    <w:rsid w:val="00DF37A0"/>
    <w:rsid w:val="00DF4AF1"/>
    <w:rsid w:val="00DF5C56"/>
    <w:rsid w:val="00DF658A"/>
    <w:rsid w:val="00DF66C3"/>
    <w:rsid w:val="00DF794F"/>
    <w:rsid w:val="00E002D7"/>
    <w:rsid w:val="00E02B90"/>
    <w:rsid w:val="00E0474E"/>
    <w:rsid w:val="00E05527"/>
    <w:rsid w:val="00E05875"/>
    <w:rsid w:val="00E05CDC"/>
    <w:rsid w:val="00E05EBD"/>
    <w:rsid w:val="00E06AD9"/>
    <w:rsid w:val="00E06D11"/>
    <w:rsid w:val="00E06DEE"/>
    <w:rsid w:val="00E110E7"/>
    <w:rsid w:val="00E11B20"/>
    <w:rsid w:val="00E138EA"/>
    <w:rsid w:val="00E14575"/>
    <w:rsid w:val="00E1577B"/>
    <w:rsid w:val="00E16446"/>
    <w:rsid w:val="00E17FA2"/>
    <w:rsid w:val="00E20983"/>
    <w:rsid w:val="00E222A7"/>
    <w:rsid w:val="00E22330"/>
    <w:rsid w:val="00E229D4"/>
    <w:rsid w:val="00E23775"/>
    <w:rsid w:val="00E23A72"/>
    <w:rsid w:val="00E23F09"/>
    <w:rsid w:val="00E24BF1"/>
    <w:rsid w:val="00E25089"/>
    <w:rsid w:val="00E25F1F"/>
    <w:rsid w:val="00E2601C"/>
    <w:rsid w:val="00E2609B"/>
    <w:rsid w:val="00E266E2"/>
    <w:rsid w:val="00E30B5A"/>
    <w:rsid w:val="00E310FF"/>
    <w:rsid w:val="00E3123D"/>
    <w:rsid w:val="00E31461"/>
    <w:rsid w:val="00E31A8D"/>
    <w:rsid w:val="00E31D43"/>
    <w:rsid w:val="00E32298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28FF"/>
    <w:rsid w:val="00E43272"/>
    <w:rsid w:val="00E4432A"/>
    <w:rsid w:val="00E44362"/>
    <w:rsid w:val="00E446F1"/>
    <w:rsid w:val="00E46091"/>
    <w:rsid w:val="00E46886"/>
    <w:rsid w:val="00E47AEF"/>
    <w:rsid w:val="00E50DED"/>
    <w:rsid w:val="00E518D7"/>
    <w:rsid w:val="00E533DD"/>
    <w:rsid w:val="00E5385C"/>
    <w:rsid w:val="00E53B75"/>
    <w:rsid w:val="00E54515"/>
    <w:rsid w:val="00E54E3B"/>
    <w:rsid w:val="00E5509A"/>
    <w:rsid w:val="00E55340"/>
    <w:rsid w:val="00E57185"/>
    <w:rsid w:val="00E57565"/>
    <w:rsid w:val="00E625EE"/>
    <w:rsid w:val="00E62991"/>
    <w:rsid w:val="00E62F35"/>
    <w:rsid w:val="00E62FC6"/>
    <w:rsid w:val="00E63803"/>
    <w:rsid w:val="00E63838"/>
    <w:rsid w:val="00E64434"/>
    <w:rsid w:val="00E645A5"/>
    <w:rsid w:val="00E64738"/>
    <w:rsid w:val="00E64F46"/>
    <w:rsid w:val="00E67C51"/>
    <w:rsid w:val="00E7128A"/>
    <w:rsid w:val="00E71DF6"/>
    <w:rsid w:val="00E72B2A"/>
    <w:rsid w:val="00E72EFC"/>
    <w:rsid w:val="00E72F52"/>
    <w:rsid w:val="00E7408C"/>
    <w:rsid w:val="00E75233"/>
    <w:rsid w:val="00E758EC"/>
    <w:rsid w:val="00E76259"/>
    <w:rsid w:val="00E76425"/>
    <w:rsid w:val="00E764B2"/>
    <w:rsid w:val="00E76671"/>
    <w:rsid w:val="00E774DB"/>
    <w:rsid w:val="00E77B79"/>
    <w:rsid w:val="00E8007A"/>
    <w:rsid w:val="00E81C95"/>
    <w:rsid w:val="00E8233A"/>
    <w:rsid w:val="00E8234C"/>
    <w:rsid w:val="00E8271E"/>
    <w:rsid w:val="00E82D25"/>
    <w:rsid w:val="00E8385E"/>
    <w:rsid w:val="00E83AA9"/>
    <w:rsid w:val="00E83B51"/>
    <w:rsid w:val="00E83E56"/>
    <w:rsid w:val="00E847C8"/>
    <w:rsid w:val="00E85928"/>
    <w:rsid w:val="00E860AE"/>
    <w:rsid w:val="00E86223"/>
    <w:rsid w:val="00E87822"/>
    <w:rsid w:val="00E90395"/>
    <w:rsid w:val="00E90531"/>
    <w:rsid w:val="00E90A48"/>
    <w:rsid w:val="00E90E49"/>
    <w:rsid w:val="00E916DA"/>
    <w:rsid w:val="00E917F9"/>
    <w:rsid w:val="00E92068"/>
    <w:rsid w:val="00E9291C"/>
    <w:rsid w:val="00E92DF6"/>
    <w:rsid w:val="00E93483"/>
    <w:rsid w:val="00E93FFE"/>
    <w:rsid w:val="00E9417B"/>
    <w:rsid w:val="00E94F8A"/>
    <w:rsid w:val="00E95BDD"/>
    <w:rsid w:val="00E968EF"/>
    <w:rsid w:val="00E96A90"/>
    <w:rsid w:val="00E96F47"/>
    <w:rsid w:val="00E971BF"/>
    <w:rsid w:val="00E978B8"/>
    <w:rsid w:val="00E978EC"/>
    <w:rsid w:val="00E97A81"/>
    <w:rsid w:val="00EA03D9"/>
    <w:rsid w:val="00EA145C"/>
    <w:rsid w:val="00EA3B1B"/>
    <w:rsid w:val="00EA3DE2"/>
    <w:rsid w:val="00EA4068"/>
    <w:rsid w:val="00EA5CA9"/>
    <w:rsid w:val="00EA7A41"/>
    <w:rsid w:val="00EB05A0"/>
    <w:rsid w:val="00EB077B"/>
    <w:rsid w:val="00EB0C3D"/>
    <w:rsid w:val="00EB2190"/>
    <w:rsid w:val="00EB48BF"/>
    <w:rsid w:val="00EB4EA2"/>
    <w:rsid w:val="00EB6346"/>
    <w:rsid w:val="00EB6A8A"/>
    <w:rsid w:val="00EB7AC8"/>
    <w:rsid w:val="00EC04B9"/>
    <w:rsid w:val="00EC083A"/>
    <w:rsid w:val="00EC094E"/>
    <w:rsid w:val="00EC1933"/>
    <w:rsid w:val="00EC27C6"/>
    <w:rsid w:val="00EC4207"/>
    <w:rsid w:val="00EC48E5"/>
    <w:rsid w:val="00EC4C2F"/>
    <w:rsid w:val="00EC5653"/>
    <w:rsid w:val="00EC5CEF"/>
    <w:rsid w:val="00EC5D1F"/>
    <w:rsid w:val="00EC60B5"/>
    <w:rsid w:val="00EC6378"/>
    <w:rsid w:val="00EC6A49"/>
    <w:rsid w:val="00EC71CE"/>
    <w:rsid w:val="00ED0BF1"/>
    <w:rsid w:val="00ED1006"/>
    <w:rsid w:val="00ED1AA4"/>
    <w:rsid w:val="00ED1C58"/>
    <w:rsid w:val="00ED3F0F"/>
    <w:rsid w:val="00ED6433"/>
    <w:rsid w:val="00ED75CD"/>
    <w:rsid w:val="00EE0963"/>
    <w:rsid w:val="00EE1309"/>
    <w:rsid w:val="00EE1A3D"/>
    <w:rsid w:val="00EE1E64"/>
    <w:rsid w:val="00EE6BB4"/>
    <w:rsid w:val="00EE7F85"/>
    <w:rsid w:val="00EF08AA"/>
    <w:rsid w:val="00EF18FE"/>
    <w:rsid w:val="00EF38E9"/>
    <w:rsid w:val="00EF40A2"/>
    <w:rsid w:val="00EF4615"/>
    <w:rsid w:val="00EF4DCB"/>
    <w:rsid w:val="00EF5787"/>
    <w:rsid w:val="00EF60D0"/>
    <w:rsid w:val="00EF682C"/>
    <w:rsid w:val="00F015F4"/>
    <w:rsid w:val="00F0528D"/>
    <w:rsid w:val="00F06C67"/>
    <w:rsid w:val="00F06DFD"/>
    <w:rsid w:val="00F071D1"/>
    <w:rsid w:val="00F07406"/>
    <w:rsid w:val="00F07533"/>
    <w:rsid w:val="00F07CE0"/>
    <w:rsid w:val="00F10629"/>
    <w:rsid w:val="00F11290"/>
    <w:rsid w:val="00F11AB6"/>
    <w:rsid w:val="00F131B6"/>
    <w:rsid w:val="00F13B91"/>
    <w:rsid w:val="00F14840"/>
    <w:rsid w:val="00F15006"/>
    <w:rsid w:val="00F15D2C"/>
    <w:rsid w:val="00F15FA5"/>
    <w:rsid w:val="00F1654E"/>
    <w:rsid w:val="00F16833"/>
    <w:rsid w:val="00F17545"/>
    <w:rsid w:val="00F17A46"/>
    <w:rsid w:val="00F209B7"/>
    <w:rsid w:val="00F21CBA"/>
    <w:rsid w:val="00F23500"/>
    <w:rsid w:val="00F2376F"/>
    <w:rsid w:val="00F243D8"/>
    <w:rsid w:val="00F26DA3"/>
    <w:rsid w:val="00F27528"/>
    <w:rsid w:val="00F27A64"/>
    <w:rsid w:val="00F3015B"/>
    <w:rsid w:val="00F301AC"/>
    <w:rsid w:val="00F30828"/>
    <w:rsid w:val="00F30B12"/>
    <w:rsid w:val="00F312EF"/>
    <w:rsid w:val="00F31343"/>
    <w:rsid w:val="00F313D6"/>
    <w:rsid w:val="00F316AA"/>
    <w:rsid w:val="00F3302E"/>
    <w:rsid w:val="00F33F93"/>
    <w:rsid w:val="00F34438"/>
    <w:rsid w:val="00F3522A"/>
    <w:rsid w:val="00F40F0C"/>
    <w:rsid w:val="00F410A5"/>
    <w:rsid w:val="00F410E6"/>
    <w:rsid w:val="00F41518"/>
    <w:rsid w:val="00F42123"/>
    <w:rsid w:val="00F42A54"/>
    <w:rsid w:val="00F452A8"/>
    <w:rsid w:val="00F456C3"/>
    <w:rsid w:val="00F47362"/>
    <w:rsid w:val="00F4766C"/>
    <w:rsid w:val="00F47B2F"/>
    <w:rsid w:val="00F507D1"/>
    <w:rsid w:val="00F519CE"/>
    <w:rsid w:val="00F51ADA"/>
    <w:rsid w:val="00F51EC2"/>
    <w:rsid w:val="00F527BB"/>
    <w:rsid w:val="00F5315C"/>
    <w:rsid w:val="00F53AF3"/>
    <w:rsid w:val="00F56B53"/>
    <w:rsid w:val="00F56B95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863"/>
    <w:rsid w:val="00F65BB0"/>
    <w:rsid w:val="00F6716F"/>
    <w:rsid w:val="00F67748"/>
    <w:rsid w:val="00F67F53"/>
    <w:rsid w:val="00F703BE"/>
    <w:rsid w:val="00F7087D"/>
    <w:rsid w:val="00F71F69"/>
    <w:rsid w:val="00F72052"/>
    <w:rsid w:val="00F72B72"/>
    <w:rsid w:val="00F73327"/>
    <w:rsid w:val="00F74BB9"/>
    <w:rsid w:val="00F75582"/>
    <w:rsid w:val="00F7565A"/>
    <w:rsid w:val="00F75A7F"/>
    <w:rsid w:val="00F75ECC"/>
    <w:rsid w:val="00F76EFA"/>
    <w:rsid w:val="00F77356"/>
    <w:rsid w:val="00F804BE"/>
    <w:rsid w:val="00F80B50"/>
    <w:rsid w:val="00F817CE"/>
    <w:rsid w:val="00F81D16"/>
    <w:rsid w:val="00F82200"/>
    <w:rsid w:val="00F835EF"/>
    <w:rsid w:val="00F840CC"/>
    <w:rsid w:val="00F8452F"/>
    <w:rsid w:val="00F8456C"/>
    <w:rsid w:val="00F85133"/>
    <w:rsid w:val="00F8516D"/>
    <w:rsid w:val="00F859D8"/>
    <w:rsid w:val="00F85FC2"/>
    <w:rsid w:val="00F865BB"/>
    <w:rsid w:val="00F868F5"/>
    <w:rsid w:val="00F90089"/>
    <w:rsid w:val="00F9056A"/>
    <w:rsid w:val="00F90F8D"/>
    <w:rsid w:val="00F90F95"/>
    <w:rsid w:val="00F91B41"/>
    <w:rsid w:val="00F9242E"/>
    <w:rsid w:val="00F92782"/>
    <w:rsid w:val="00F92914"/>
    <w:rsid w:val="00F92D63"/>
    <w:rsid w:val="00F93AA9"/>
    <w:rsid w:val="00F94511"/>
    <w:rsid w:val="00F94B97"/>
    <w:rsid w:val="00F96966"/>
    <w:rsid w:val="00F96985"/>
    <w:rsid w:val="00F96D74"/>
    <w:rsid w:val="00F97838"/>
    <w:rsid w:val="00F97C4E"/>
    <w:rsid w:val="00F97F49"/>
    <w:rsid w:val="00FA0AE9"/>
    <w:rsid w:val="00FA12D2"/>
    <w:rsid w:val="00FA2847"/>
    <w:rsid w:val="00FA2AD3"/>
    <w:rsid w:val="00FA2BB3"/>
    <w:rsid w:val="00FA3072"/>
    <w:rsid w:val="00FA3142"/>
    <w:rsid w:val="00FA31FB"/>
    <w:rsid w:val="00FA32BF"/>
    <w:rsid w:val="00FA3313"/>
    <w:rsid w:val="00FA3A06"/>
    <w:rsid w:val="00FA503B"/>
    <w:rsid w:val="00FA5319"/>
    <w:rsid w:val="00FA5505"/>
    <w:rsid w:val="00FA5B0B"/>
    <w:rsid w:val="00FB0663"/>
    <w:rsid w:val="00FB0F8B"/>
    <w:rsid w:val="00FB19A1"/>
    <w:rsid w:val="00FB222F"/>
    <w:rsid w:val="00FB2E71"/>
    <w:rsid w:val="00FB455B"/>
    <w:rsid w:val="00FB46B7"/>
    <w:rsid w:val="00FB4927"/>
    <w:rsid w:val="00FB4C80"/>
    <w:rsid w:val="00FB6276"/>
    <w:rsid w:val="00FB65DA"/>
    <w:rsid w:val="00FB6717"/>
    <w:rsid w:val="00FB6A6A"/>
    <w:rsid w:val="00FB6F61"/>
    <w:rsid w:val="00FB7DD6"/>
    <w:rsid w:val="00FC02F4"/>
    <w:rsid w:val="00FC0873"/>
    <w:rsid w:val="00FC091E"/>
    <w:rsid w:val="00FC0A5B"/>
    <w:rsid w:val="00FC129A"/>
    <w:rsid w:val="00FC4038"/>
    <w:rsid w:val="00FC4AD0"/>
    <w:rsid w:val="00FC5665"/>
    <w:rsid w:val="00FC7100"/>
    <w:rsid w:val="00FC7313"/>
    <w:rsid w:val="00FC7429"/>
    <w:rsid w:val="00FC7433"/>
    <w:rsid w:val="00FD07F6"/>
    <w:rsid w:val="00FD0BFF"/>
    <w:rsid w:val="00FD1177"/>
    <w:rsid w:val="00FD1EC8"/>
    <w:rsid w:val="00FD3FB3"/>
    <w:rsid w:val="00FD47ED"/>
    <w:rsid w:val="00FD58EF"/>
    <w:rsid w:val="00FD5B36"/>
    <w:rsid w:val="00FD63C7"/>
    <w:rsid w:val="00FD74DB"/>
    <w:rsid w:val="00FD7642"/>
    <w:rsid w:val="00FD7660"/>
    <w:rsid w:val="00FE04D2"/>
    <w:rsid w:val="00FE0655"/>
    <w:rsid w:val="00FE1495"/>
    <w:rsid w:val="00FE1E40"/>
    <w:rsid w:val="00FE2001"/>
    <w:rsid w:val="00FE20E2"/>
    <w:rsid w:val="00FE2365"/>
    <w:rsid w:val="00FE2DCF"/>
    <w:rsid w:val="00FE4C7B"/>
    <w:rsid w:val="00FE4CAF"/>
    <w:rsid w:val="00FE5670"/>
    <w:rsid w:val="00FE6070"/>
    <w:rsid w:val="00FE7336"/>
    <w:rsid w:val="00FE787C"/>
    <w:rsid w:val="00FF223F"/>
    <w:rsid w:val="00FF276E"/>
    <w:rsid w:val="00FF40B7"/>
    <w:rsid w:val="00FF45A5"/>
    <w:rsid w:val="00FF58A3"/>
    <w:rsid w:val="00FF5AC7"/>
    <w:rsid w:val="00FF5C91"/>
    <w:rsid w:val="00FF6082"/>
    <w:rsid w:val="00FF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E22EC7"/>
  <w15:docId w15:val="{16559EC4-8E81-4EED-9EDA-F8AF611FB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tabs>
        <w:tab w:val="clear" w:pos="3412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A39AF"/>
    <w:pPr>
      <w:numPr>
        <w:numId w:val="9"/>
      </w:numPr>
      <w:ind w:left="360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557DF"/>
    <w:rPr>
      <w:rFonts w:ascii="Arial" w:hAnsi="Arial"/>
      <w:lang w:val="en-GB"/>
    </w:rPr>
  </w:style>
  <w:style w:type="character" w:customStyle="1" w:styleId="HeaderChar">
    <w:name w:val="Header Char"/>
    <w:link w:val="Header"/>
    <w:rsid w:val="00A95566"/>
    <w:rPr>
      <w:rFonts w:ascii="Arial" w:hAnsi="Arial" w:cs="Arial"/>
      <w:b/>
      <w:bCs/>
      <w:noProof/>
      <w:sz w:val="18"/>
      <w:szCs w:val="18"/>
    </w:rPr>
  </w:style>
  <w:style w:type="character" w:customStyle="1" w:styleId="B1Zchn">
    <w:name w:val="B1 Zchn"/>
    <w:rsid w:val="00D10E97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0A56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5NUHHDQN7SK2-1476151046-44735</_dlc_DocId>
    <_dlc_DocIdUrl xmlns="f166a696-7b5b-4ccd-9f0c-ffde0cceec81">
      <Url>https://ericsson.sharepoint.com/sites/star/_layouts/15/DocIdRedir.aspx?ID=5NUHHDQN7SK2-1476151046-44735</Url>
      <Description>5NUHHDQN7SK2-1476151046-44735</Description>
    </_dlc_DocIdUrl>
    <_dlc_DocIdPersistId xmlns="f166a696-7b5b-4ccd-9f0c-ffde0cceec81" xsi:nil="true"/>
    <Prepared. xmlns="611109f9-ed58-4498-a270-1fb2086a5321" xsi:nil="true"/>
    <Issue_x0020_in_x0020_OI_x0020_list_x0020__x0028_Y_x002f_N_x0029_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_Flow_SignoffStatus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CC96F-9D03-47C6-ABAC-73FCD7BD337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8682F2F-028A-4BE0-B6FD-9B0394BFC5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FE078C-CF81-4F91-B421-189457FE3C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d8762117-8292-4133-b1c7-eab5c6487cfd"/>
    <ds:schemaRef ds:uri="http://purl.org/dc/terms/"/>
    <ds:schemaRef ds:uri="http://schemas.microsoft.com/sharepoint/v4"/>
    <ds:schemaRef ds:uri="f166a696-7b5b-4ccd-9f0c-ffde0cceec81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611109f9-ed58-4498-a270-1fb2086a5321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4BF2E746-4A46-4960-8622-C49341736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344</TotalTime>
  <Pages>3</Pages>
  <Words>972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 User</cp:lastModifiedBy>
  <cp:revision>236</cp:revision>
  <cp:lastPrinted>2018-02-15T17:43:00Z</cp:lastPrinted>
  <dcterms:created xsi:type="dcterms:W3CDTF">2019-03-22T15:05:00Z</dcterms:created>
  <dcterms:modified xsi:type="dcterms:W3CDTF">2019-03-29T11:16:00Z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TaxKeyword">
    <vt:lpwstr>1;#3GPP|6a3890dd-b3c6-4ee1-9283-043167dd414d;#2;#TDoc|b7cb4b2e-7c24-4f9d-967d-e29f765ecb8a;#3;#Ericsson|c60ff206-3dbb-4410-a86e-50fd188c386c</vt:lpwstr>
  </property>
  <property fmtid="{D5CDD505-2E9C-101B-9397-08002B2CF9AE}" pid="6" name="_dlc_DocIdItemGuid">
    <vt:lpwstr>820043a7-c23b-4f15-b8e0-5318c3db29a6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5;#GFTE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3552">
    <vt:lpwstr>480</vt:lpwstr>
  </property>
  <property fmtid="{D5CDD505-2E9C-101B-9397-08002B2CF9AE}" pid="16" name="AuthorIds_UIVersion_41984">
    <vt:lpwstr>40</vt:lpwstr>
  </property>
  <property fmtid="{D5CDD505-2E9C-101B-9397-08002B2CF9AE}" pid="17" name="AuthorIds_UIVersion_45056">
    <vt:lpwstr>1004</vt:lpwstr>
  </property>
  <property fmtid="{D5CDD505-2E9C-101B-9397-08002B2CF9AE}" pid="18" name="AuthorIds_UIVersion_14336">
    <vt:lpwstr>1004</vt:lpwstr>
  </property>
  <property fmtid="{D5CDD505-2E9C-101B-9397-08002B2CF9AE}" pid="19" name="AuthorIds_UIVersion_16896">
    <vt:lpwstr>1004</vt:lpwstr>
  </property>
</Properties>
</file>